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53939" w14:textId="159601FF" w:rsidR="0080425F" w:rsidRPr="008A4B62" w:rsidRDefault="0080425F" w:rsidP="0080425F">
      <w:pPr>
        <w:pStyle w:val="Heading1"/>
        <w:jc w:val="center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Töökoosolek nr. </w:t>
      </w:r>
      <w:r w:rsidR="007B6802">
        <w:rPr>
          <w:rFonts w:ascii="Verdana" w:hAnsi="Verdana" w:cs="Times New Roman"/>
          <w:sz w:val="18"/>
          <w:szCs w:val="18"/>
        </w:rPr>
        <w:t>7</w:t>
      </w:r>
      <w:r>
        <w:rPr>
          <w:rFonts w:ascii="Verdana" w:hAnsi="Verdana" w:cs="Times New Roman"/>
          <w:sz w:val="18"/>
          <w:szCs w:val="18"/>
        </w:rPr>
        <w:t xml:space="preserve"> </w:t>
      </w:r>
    </w:p>
    <w:tbl>
      <w:tblPr>
        <w:tblW w:w="1024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2025"/>
        <w:gridCol w:w="3231"/>
        <w:gridCol w:w="3573"/>
        <w:gridCol w:w="1417"/>
      </w:tblGrid>
      <w:tr w:rsidR="0080425F" w:rsidRPr="008A4B62" w14:paraId="47782685" w14:textId="77777777" w:rsidTr="00477639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0E399" w14:textId="77777777" w:rsidR="0080425F" w:rsidRPr="008A4B62" w:rsidRDefault="0080425F" w:rsidP="00477639">
            <w:pPr>
              <w:snapToGrid w:val="0"/>
              <w:spacing w:before="120" w:after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bCs/>
                <w:sz w:val="18"/>
                <w:szCs w:val="18"/>
              </w:rPr>
              <w:t>Objekt: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83EA5" w14:textId="77777777" w:rsidR="0080425F" w:rsidRPr="00126DFC" w:rsidRDefault="00171CC2" w:rsidP="00477639">
            <w:pPr>
              <w:snapToGrid w:val="0"/>
              <w:spacing w:before="120" w:after="120"/>
              <w:jc w:val="both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</w:rPr>
              <w:t xml:space="preserve">Riigitee </w:t>
            </w:r>
            <w:r w:rsidR="00D46D21" w:rsidRPr="002274A9">
              <w:rPr>
                <w:rFonts w:cs="Times New Roman"/>
                <w:b/>
                <w:bCs/>
              </w:rPr>
              <w:t>23198 Ala-Taagepera-Raiksilla km 2,63-2,96 Mõisa silla ehitus</w:t>
            </w:r>
          </w:p>
        </w:tc>
      </w:tr>
      <w:tr w:rsidR="0080425F" w:rsidRPr="008A4B62" w14:paraId="4E75A8DE" w14:textId="77777777" w:rsidTr="00477639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A896A" w14:textId="77777777" w:rsidR="0080425F" w:rsidRPr="008A4B62" w:rsidRDefault="0080425F" w:rsidP="00477639">
            <w:pPr>
              <w:snapToGrid w:val="0"/>
              <w:spacing w:before="120" w:after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bCs/>
                <w:sz w:val="18"/>
                <w:szCs w:val="18"/>
              </w:rPr>
              <w:t>Aeg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A42F" w14:textId="3685C39A" w:rsidR="0080425F" w:rsidRPr="008A4B62" w:rsidRDefault="007B6802" w:rsidP="007B6802">
            <w:pPr>
              <w:tabs>
                <w:tab w:val="left" w:pos="7688"/>
              </w:tabs>
              <w:snapToGrid w:val="0"/>
              <w:spacing w:before="120" w:after="12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01</w:t>
            </w:r>
            <w:r w:rsidR="0080425F">
              <w:rPr>
                <w:rFonts w:ascii="Verdana" w:hAnsi="Verdana" w:cs="Times New Roman"/>
                <w:sz w:val="18"/>
                <w:szCs w:val="18"/>
              </w:rPr>
              <w:t>.0</w:t>
            </w:r>
            <w:r>
              <w:rPr>
                <w:rFonts w:ascii="Verdana" w:hAnsi="Verdana" w:cs="Times New Roman"/>
                <w:sz w:val="18"/>
                <w:szCs w:val="18"/>
              </w:rPr>
              <w:t>6</w:t>
            </w:r>
            <w:r w:rsidR="0080425F">
              <w:rPr>
                <w:rFonts w:ascii="Verdana" w:hAnsi="Verdana" w:cs="Times New Roman"/>
                <w:sz w:val="18"/>
                <w:szCs w:val="18"/>
              </w:rPr>
              <w:t>.202</w:t>
            </w:r>
            <w:r w:rsidR="00D46D21">
              <w:rPr>
                <w:rFonts w:ascii="Verdana" w:hAnsi="Verdana" w:cs="Times New Roman"/>
                <w:sz w:val="18"/>
                <w:szCs w:val="18"/>
              </w:rPr>
              <w:t>6</w:t>
            </w:r>
            <w:r w:rsidR="0080425F">
              <w:rPr>
                <w:rFonts w:ascii="Verdana" w:hAnsi="Verdana" w:cs="Times New Roman"/>
                <w:sz w:val="18"/>
                <w:szCs w:val="18"/>
              </w:rPr>
              <w:t xml:space="preserve"> kell 1</w:t>
            </w:r>
            <w:r w:rsidR="002B124C">
              <w:rPr>
                <w:rFonts w:ascii="Verdana" w:hAnsi="Verdana" w:cs="Times New Roman"/>
                <w:sz w:val="18"/>
                <w:szCs w:val="18"/>
              </w:rPr>
              <w:t>4</w:t>
            </w:r>
            <w:r w:rsidR="00D64C5A">
              <w:rPr>
                <w:rFonts w:ascii="Verdana" w:hAnsi="Verdana" w:cs="Times New Roman"/>
                <w:sz w:val="18"/>
                <w:szCs w:val="18"/>
              </w:rPr>
              <w:t>.00 – 1</w:t>
            </w:r>
            <w:r w:rsidR="002B124C">
              <w:rPr>
                <w:rFonts w:ascii="Verdana" w:hAnsi="Verdana" w:cs="Times New Roman"/>
                <w:sz w:val="18"/>
                <w:szCs w:val="18"/>
              </w:rPr>
              <w:t>5</w:t>
            </w:r>
            <w:r w:rsidR="00D64C5A">
              <w:rPr>
                <w:rFonts w:ascii="Verdana" w:hAnsi="Verdana" w:cs="Times New Roman"/>
                <w:sz w:val="18"/>
                <w:szCs w:val="18"/>
              </w:rPr>
              <w:t>.0</w:t>
            </w:r>
            <w:r w:rsidR="0080425F">
              <w:rPr>
                <w:rFonts w:ascii="Verdana" w:hAnsi="Verdana" w:cs="Times New Roman"/>
                <w:sz w:val="18"/>
                <w:szCs w:val="18"/>
              </w:rPr>
              <w:t>0</w:t>
            </w:r>
          </w:p>
        </w:tc>
      </w:tr>
      <w:tr w:rsidR="0080425F" w:rsidRPr="008A4B62" w14:paraId="72DC53D4" w14:textId="77777777" w:rsidTr="00477639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C27FD" w14:textId="77777777" w:rsidR="0080425F" w:rsidRPr="008A4B62" w:rsidRDefault="0080425F" w:rsidP="00477639">
            <w:pPr>
              <w:snapToGrid w:val="0"/>
              <w:spacing w:before="120" w:after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bCs/>
                <w:sz w:val="18"/>
                <w:szCs w:val="18"/>
              </w:rPr>
              <w:t>Koht: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6D87F" w14:textId="77777777" w:rsidR="0080425F" w:rsidRPr="008A4B62" w:rsidRDefault="001B2353" w:rsidP="00477639">
            <w:pPr>
              <w:tabs>
                <w:tab w:val="left" w:pos="7688"/>
              </w:tabs>
              <w:snapToGrid w:val="0"/>
              <w:spacing w:before="120" w:after="12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Objektil</w:t>
            </w:r>
          </w:p>
        </w:tc>
      </w:tr>
      <w:tr w:rsidR="0080425F" w:rsidRPr="008A4B62" w14:paraId="76996B1E" w14:textId="77777777" w:rsidTr="00477639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988E81A" w14:textId="77777777" w:rsidR="0080425F" w:rsidRPr="008A4B62" w:rsidRDefault="0080425F" w:rsidP="00477639">
            <w:pPr>
              <w:snapToGrid w:val="0"/>
              <w:spacing w:before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14:paraId="643CD920" w14:textId="77777777" w:rsidR="0080425F" w:rsidRPr="008A4B62" w:rsidRDefault="0080425F" w:rsidP="00477639">
            <w:pPr>
              <w:snapToGrid w:val="0"/>
              <w:spacing w:before="120"/>
              <w:rPr>
                <w:rFonts w:ascii="Verdana" w:hAnsi="Verdana" w:cs="Times New Roman"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>Ettevõte/organisatsioon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14:paraId="0D629CDC" w14:textId="77777777" w:rsidR="0080425F" w:rsidRPr="008A4B62" w:rsidRDefault="0080425F" w:rsidP="00477639">
            <w:pPr>
              <w:snapToGrid w:val="0"/>
              <w:spacing w:before="120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 xml:space="preserve">E-mail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/>
            <w:vAlign w:val="center"/>
          </w:tcPr>
          <w:p w14:paraId="1B285D8B" w14:textId="77777777" w:rsidR="0080425F" w:rsidRPr="008A4B62" w:rsidRDefault="0080425F" w:rsidP="00477639">
            <w:pPr>
              <w:snapToGrid w:val="0"/>
              <w:spacing w:before="120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>Kontakt</w:t>
            </w:r>
          </w:p>
        </w:tc>
      </w:tr>
      <w:tr w:rsidR="0080425F" w:rsidRPr="008A4B62" w14:paraId="0A39AEA5" w14:textId="77777777" w:rsidTr="00477639">
        <w:trPr>
          <w:trHeight w:val="705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6AF64FE" w14:textId="77777777" w:rsidR="0080425F" w:rsidRPr="008A4B62" w:rsidRDefault="0080425F" w:rsidP="00477639">
            <w:pPr>
              <w:snapToGrid w:val="0"/>
              <w:jc w:val="both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>Osalejad: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C2514B" w14:textId="77777777" w:rsidR="0080425F" w:rsidRPr="008A4B62" w:rsidRDefault="0080425F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>Tellija-</w:t>
            </w:r>
            <w:r>
              <w:rPr>
                <w:rFonts w:ascii="Verdana" w:hAnsi="Verdana" w:cs="Times New Roman"/>
                <w:b/>
                <w:sz w:val="18"/>
                <w:szCs w:val="18"/>
              </w:rPr>
              <w:t>Transpordiamet Lõuna üksus</w:t>
            </w: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 xml:space="preserve"> (T)</w:t>
            </w:r>
          </w:p>
          <w:p w14:paraId="56B58F2C" w14:textId="77777777" w:rsidR="0080425F" w:rsidRDefault="00D46D21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Andres Aasna</w:t>
            </w:r>
            <w:r w:rsidR="0080425F">
              <w:rPr>
                <w:rFonts w:ascii="Verdana" w:hAnsi="Verdana" w:cs="Times New Roman"/>
                <w:sz w:val="18"/>
                <w:szCs w:val="18"/>
              </w:rPr>
              <w:t xml:space="preserve"> / projektijuht / tellija esindaja</w:t>
            </w:r>
          </w:p>
          <w:p w14:paraId="0E427E87" w14:textId="77777777" w:rsidR="00D46D21" w:rsidRPr="008A4B62" w:rsidRDefault="00D46D21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FCB7F8" w14:textId="77777777" w:rsidR="0080425F" w:rsidRDefault="0080425F" w:rsidP="00477639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252A5E0B" w14:textId="77777777" w:rsidR="0080425F" w:rsidRDefault="0080425F" w:rsidP="00477639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5668145" w14:textId="77777777" w:rsidR="0080425F" w:rsidRDefault="000749CC" w:rsidP="00477639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hyperlink r:id="rId9" w:history="1">
              <w:r w:rsidR="00D46D21" w:rsidRPr="00BA2019">
                <w:rPr>
                  <w:rStyle w:val="Hyperlink"/>
                  <w:rFonts w:ascii="Verdana" w:hAnsi="Verdana" w:cs="Times New Roman"/>
                  <w:sz w:val="18"/>
                  <w:szCs w:val="18"/>
                </w:rPr>
                <w:t>andres.aasna@transpordiamet.ee</w:t>
              </w:r>
            </w:hyperlink>
          </w:p>
          <w:p w14:paraId="287A1387" w14:textId="77777777" w:rsidR="00495A52" w:rsidRPr="008A4B62" w:rsidRDefault="00495A52" w:rsidP="00D64C5A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E540" w14:textId="77777777" w:rsidR="0080425F" w:rsidRDefault="0080425F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70A6C5D4" w14:textId="77777777" w:rsidR="0080425F" w:rsidRDefault="0080425F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49004057" w14:textId="77777777" w:rsidR="0080425F" w:rsidRDefault="0080425F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53</w:t>
            </w:r>
            <w:r w:rsidR="00D46D21">
              <w:rPr>
                <w:rFonts w:ascii="Verdana" w:hAnsi="Verdana" w:cs="Times New Roman"/>
                <w:sz w:val="18"/>
                <w:szCs w:val="18"/>
              </w:rPr>
              <w:t>231631</w:t>
            </w:r>
          </w:p>
          <w:p w14:paraId="29B119DB" w14:textId="77777777" w:rsidR="00D46D21" w:rsidRPr="008A4B62" w:rsidRDefault="00D46D21" w:rsidP="00D64C5A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80425F" w:rsidRPr="008A4B62" w14:paraId="0BBBFE88" w14:textId="77777777" w:rsidTr="00477639">
        <w:trPr>
          <w:trHeight w:val="672"/>
        </w:trPr>
        <w:tc>
          <w:tcPr>
            <w:tcW w:w="20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1ED9960" w14:textId="77777777" w:rsidR="0080425F" w:rsidRPr="008A4B62" w:rsidRDefault="0080425F" w:rsidP="00477639">
            <w:pPr>
              <w:snapToGrid w:val="0"/>
              <w:spacing w:before="120" w:after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21E2DF" w14:textId="77777777" w:rsidR="0080425F" w:rsidRPr="008A4B62" w:rsidRDefault="0080425F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>Insener</w:t>
            </w:r>
            <w:r>
              <w:rPr>
                <w:rFonts w:ascii="Verdana" w:hAnsi="Verdana" w:cs="Times New Roman"/>
                <w:b/>
                <w:sz w:val="18"/>
                <w:szCs w:val="18"/>
              </w:rPr>
              <w:t>-Taalri Varahaldus AS</w:t>
            </w: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 xml:space="preserve"> (JV)</w:t>
            </w:r>
          </w:p>
          <w:p w14:paraId="76096D89" w14:textId="77777777" w:rsidR="0080425F" w:rsidRPr="008A4B62" w:rsidRDefault="0080425F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Gennadi Požarski 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 xml:space="preserve">/ </w:t>
            </w:r>
            <w:r>
              <w:rPr>
                <w:rFonts w:ascii="Verdana" w:hAnsi="Verdana" w:cs="Times New Roman"/>
                <w:sz w:val="18"/>
                <w:szCs w:val="18"/>
              </w:rPr>
              <w:t>silla järelevalveinsener / järelevalve esindaja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BC0998" w14:textId="77777777" w:rsidR="0080425F" w:rsidRDefault="0080425F" w:rsidP="00477639">
            <w:pPr>
              <w:snapToGrid w:val="0"/>
              <w:spacing w:after="0" w:line="240" w:lineRule="auto"/>
              <w:jc w:val="both"/>
            </w:pPr>
          </w:p>
          <w:p w14:paraId="62C8EA8D" w14:textId="77777777" w:rsidR="0080425F" w:rsidRDefault="0080425F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50DB175C" w14:textId="77777777" w:rsidR="0080425F" w:rsidRDefault="000749CC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hyperlink r:id="rId10" w:history="1">
              <w:r w:rsidR="0080425F" w:rsidRPr="00F11770">
                <w:rPr>
                  <w:rStyle w:val="Hyperlink"/>
                  <w:rFonts w:ascii="Verdana" w:hAnsi="Verdana" w:cs="Times New Roman"/>
                  <w:sz w:val="18"/>
                  <w:szCs w:val="18"/>
                </w:rPr>
                <w:t>gennadi.pozarski@taaler.ee</w:t>
              </w:r>
            </w:hyperlink>
            <w:r w:rsidR="0080425F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  <w:p w14:paraId="001C1318" w14:textId="77777777" w:rsidR="0080425F" w:rsidRPr="008A4B62" w:rsidRDefault="0080425F" w:rsidP="00D46D21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3E0F" w14:textId="77777777" w:rsidR="0080425F" w:rsidRDefault="0080425F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59FAA415" w14:textId="77777777" w:rsidR="0080425F" w:rsidRDefault="0080425F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7F75B1A9" w14:textId="77777777" w:rsidR="0080425F" w:rsidRDefault="0080425F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56941748</w:t>
            </w:r>
          </w:p>
          <w:p w14:paraId="612DA025" w14:textId="77777777" w:rsidR="0080425F" w:rsidRDefault="0080425F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2E65A01B" w14:textId="77777777" w:rsidR="0080425F" w:rsidRPr="008A4B62" w:rsidRDefault="0080425F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D64C5A" w:rsidRPr="008A4B62" w14:paraId="2F813274" w14:textId="77777777" w:rsidTr="003E5E1C">
        <w:trPr>
          <w:trHeight w:val="1104"/>
        </w:trPr>
        <w:tc>
          <w:tcPr>
            <w:tcW w:w="202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6206F43" w14:textId="77777777" w:rsidR="00D64C5A" w:rsidRPr="008A4B62" w:rsidRDefault="00D64C5A" w:rsidP="00477639">
            <w:pPr>
              <w:snapToGrid w:val="0"/>
              <w:spacing w:before="120" w:after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593E98" w14:textId="77777777" w:rsidR="00D64C5A" w:rsidRPr="00961600" w:rsidRDefault="00D64C5A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>Töövõtja</w:t>
            </w:r>
            <w:r>
              <w:rPr>
                <w:rFonts w:ascii="Verdana" w:hAnsi="Verdana" w:cs="Times New Roman"/>
                <w:b/>
                <w:sz w:val="18"/>
                <w:szCs w:val="18"/>
              </w:rPr>
              <w:t>-GRK Eesti OÜ</w:t>
            </w: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 xml:space="preserve"> (TV)</w:t>
            </w:r>
          </w:p>
          <w:p w14:paraId="2BC34495" w14:textId="77777777" w:rsidR="00D64C5A" w:rsidRDefault="00D64C5A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 xml:space="preserve">Kristjan Mänd / </w:t>
            </w:r>
            <w:r>
              <w:rPr>
                <w:rFonts w:ascii="Verdana" w:hAnsi="Verdana" w:cs="Times New Roman"/>
                <w:sz w:val="18"/>
                <w:szCs w:val="18"/>
              </w:rPr>
              <w:t>projektijuht / töövõtja esindaja</w:t>
            </w:r>
            <w:r w:rsidRPr="008A4B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  <w:p w14:paraId="7D2AC92A" w14:textId="77777777" w:rsidR="00D64C5A" w:rsidRDefault="00D64C5A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Meelis Metsoja / objektijuht /</w:t>
            </w:r>
          </w:p>
          <w:p w14:paraId="6D744392" w14:textId="77777777" w:rsidR="00D64C5A" w:rsidRPr="008A4B62" w:rsidRDefault="00D64C5A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05126DC" w14:textId="77777777" w:rsidR="00D64C5A" w:rsidRDefault="00D64C5A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4C9246" w14:textId="77777777" w:rsidR="00D64C5A" w:rsidRDefault="000749CC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hyperlink r:id="rId11" w:history="1">
              <w:r w:rsidR="00D64C5A" w:rsidRPr="00BA2019">
                <w:rPr>
                  <w:rStyle w:val="Hyperlink"/>
                  <w:rFonts w:ascii="Verdana" w:hAnsi="Verdana" w:cs="Times New Roman"/>
                  <w:sz w:val="18"/>
                  <w:szCs w:val="18"/>
                </w:rPr>
                <w:t>kristjan.mand@grk.ee</w:t>
              </w:r>
            </w:hyperlink>
            <w:r w:rsidR="00D64C5A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  <w:p w14:paraId="689464CA" w14:textId="77777777" w:rsidR="00D64C5A" w:rsidRDefault="00D64C5A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1FEB7FAA" w14:textId="77777777" w:rsidR="00D64C5A" w:rsidRDefault="00D64C5A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hyperlink r:id="rId12" w:history="1">
              <w:r w:rsidR="00C727C1" w:rsidRPr="00BF59D6">
                <w:rPr>
                  <w:rStyle w:val="Hyperlink"/>
                  <w:rFonts w:ascii="Verdana" w:hAnsi="Verdana" w:cs="Times New Roman"/>
                  <w:sz w:val="18"/>
                  <w:szCs w:val="18"/>
                </w:rPr>
                <w:t>tõrva.haldus@gmail.com</w:t>
              </w:r>
            </w:hyperlink>
          </w:p>
          <w:p w14:paraId="288D4DEA" w14:textId="77777777" w:rsidR="00C727C1" w:rsidRPr="008A4B62" w:rsidRDefault="00C727C1" w:rsidP="00477639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FF2C37A" w14:textId="77777777" w:rsidR="00D64C5A" w:rsidRDefault="00D64C5A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2F420560" w14:textId="77777777" w:rsidR="00D64C5A" w:rsidRDefault="00D64C5A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53540454</w:t>
            </w:r>
          </w:p>
          <w:p w14:paraId="12D4F67D" w14:textId="77777777" w:rsidR="00D64C5A" w:rsidRDefault="00D64C5A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0F00DF3F" w14:textId="77777777" w:rsidR="00D64C5A" w:rsidRPr="008A4B62" w:rsidRDefault="00C727C1" w:rsidP="00477639">
            <w:pPr>
              <w:snapToGrid w:val="0"/>
              <w:spacing w:after="0" w:line="240" w:lineRule="auto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53439317</w:t>
            </w:r>
          </w:p>
        </w:tc>
      </w:tr>
      <w:tr w:rsidR="00495A52" w:rsidRPr="008A4B62" w14:paraId="6A2A6041" w14:textId="77777777" w:rsidTr="00477639"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95952" w14:textId="77777777" w:rsidR="00495A52" w:rsidRPr="008A4B62" w:rsidRDefault="00495A52" w:rsidP="00477639">
            <w:pPr>
              <w:snapToGrid w:val="0"/>
              <w:spacing w:before="120" w:after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bCs/>
                <w:sz w:val="18"/>
                <w:szCs w:val="18"/>
              </w:rPr>
              <w:t>Koosoleku juhataja: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455B6" w14:textId="77777777" w:rsidR="00495A52" w:rsidRPr="008A4B62" w:rsidRDefault="00495A52" w:rsidP="00477639">
            <w:pPr>
              <w:snapToGrid w:val="0"/>
              <w:spacing w:before="120" w:after="12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Gennadi Požarski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9066D" w14:textId="77777777" w:rsidR="00495A52" w:rsidRPr="008A4B62" w:rsidRDefault="00495A52" w:rsidP="00477639">
            <w:pPr>
              <w:snapToGrid w:val="0"/>
              <w:spacing w:before="120" w:after="12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85F3D" w14:textId="77777777" w:rsidR="00495A52" w:rsidRPr="008A4B62" w:rsidRDefault="00495A52" w:rsidP="00477639">
            <w:pPr>
              <w:snapToGrid w:val="0"/>
              <w:spacing w:before="120" w:after="12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95A52" w:rsidRPr="008A4B62" w14:paraId="74E12BE3" w14:textId="77777777" w:rsidTr="00477639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B872F" w14:textId="77777777" w:rsidR="00495A52" w:rsidRPr="008A4B62" w:rsidRDefault="00495A52" w:rsidP="00477639">
            <w:pPr>
              <w:snapToGrid w:val="0"/>
              <w:spacing w:before="120" w:after="12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bCs/>
                <w:sz w:val="18"/>
                <w:szCs w:val="18"/>
              </w:rPr>
              <w:t>Protokollis: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E13A8" w14:textId="77777777" w:rsidR="00495A52" w:rsidRPr="008A4B62" w:rsidRDefault="00495A52" w:rsidP="00477639">
            <w:pPr>
              <w:snapToGrid w:val="0"/>
              <w:spacing w:before="120" w:after="120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Gennadi Požarski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4D7FE" w14:textId="77777777" w:rsidR="00495A52" w:rsidRPr="008A4B62" w:rsidRDefault="00495A52" w:rsidP="00477639">
            <w:pPr>
              <w:snapToGrid w:val="0"/>
              <w:spacing w:before="120" w:after="12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EFB73" w14:textId="77777777" w:rsidR="00495A52" w:rsidRPr="008A4B62" w:rsidRDefault="00495A52" w:rsidP="00477639">
            <w:pPr>
              <w:snapToGrid w:val="0"/>
              <w:spacing w:before="120" w:after="120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95A52" w:rsidRPr="008A4B62" w14:paraId="564625CB" w14:textId="77777777" w:rsidTr="00477639">
        <w:trPr>
          <w:trHeight w:val="443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D5D9DBF" w14:textId="77777777" w:rsidR="00495A52" w:rsidRPr="008A4B62" w:rsidRDefault="00495A52" w:rsidP="00477639">
            <w:pPr>
              <w:pStyle w:val="Kehatekst21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8A4B62">
              <w:rPr>
                <w:rFonts w:ascii="Verdana" w:hAnsi="Verdana"/>
                <w:sz w:val="18"/>
                <w:szCs w:val="18"/>
              </w:rPr>
              <w:t>Teema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B799303" w14:textId="77777777" w:rsidR="00495A52" w:rsidRPr="008A4B62" w:rsidRDefault="00495A52" w:rsidP="00477639">
            <w:pPr>
              <w:pStyle w:val="Header"/>
              <w:snapToGrid w:val="0"/>
              <w:spacing w:before="120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>Käsitletav probleem, teema, küsimus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2099FD9" w14:textId="77777777" w:rsidR="00495A52" w:rsidRPr="008A4B62" w:rsidRDefault="00495A52" w:rsidP="00477639">
            <w:pPr>
              <w:pStyle w:val="Header"/>
              <w:snapToGrid w:val="0"/>
              <w:spacing w:before="120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sz w:val="18"/>
                <w:szCs w:val="18"/>
              </w:rPr>
              <w:t>Täitja/ täitmise tähtaeg</w:t>
            </w:r>
          </w:p>
        </w:tc>
      </w:tr>
      <w:tr w:rsidR="00495A52" w:rsidRPr="008A4B62" w14:paraId="09F7EE28" w14:textId="77777777" w:rsidTr="00477639">
        <w:trPr>
          <w:trHeight w:val="542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24AE0B" w14:textId="77777777" w:rsidR="00495A52" w:rsidRDefault="00495A52" w:rsidP="00477639">
            <w:pPr>
              <w:pStyle w:val="BodyText2"/>
              <w:suppressAutoHyphens/>
              <w:snapToGrid w:val="0"/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14:paraId="0635B8E9" w14:textId="77777777" w:rsidR="00495A52" w:rsidRPr="00295C08" w:rsidRDefault="00495A52" w:rsidP="00477639">
            <w:pPr>
              <w:pStyle w:val="BodyText2"/>
              <w:suppressAutoHyphens/>
              <w:snapToGrid w:val="0"/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1 </w:t>
            </w:r>
            <w:r w:rsidR="00B06F98">
              <w:rPr>
                <w:rFonts w:ascii="Verdana" w:hAnsi="Verdana" w:cs="Times New Roman"/>
                <w:b/>
                <w:sz w:val="18"/>
                <w:szCs w:val="18"/>
              </w:rPr>
              <w:t>Tehtud ja tegemisel tööd</w:t>
            </w:r>
          </w:p>
          <w:p w14:paraId="56037F1C" w14:textId="77777777" w:rsidR="00495A52" w:rsidRPr="00295C08" w:rsidRDefault="00495A52" w:rsidP="00477639">
            <w:pPr>
              <w:pStyle w:val="BodyText2"/>
              <w:suppressAutoHyphens/>
              <w:snapToGrid w:val="0"/>
              <w:spacing w:after="0" w:line="240" w:lineRule="auto"/>
              <w:ind w:left="36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30456A" w14:textId="77777777" w:rsidR="00B06F98" w:rsidRDefault="00B06F98" w:rsidP="00B06F98">
            <w:pPr>
              <w:pStyle w:val="NoSpacing"/>
              <w:numPr>
                <w:ilvl w:val="1"/>
                <w:numId w:val="9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Tehtud tööd:</w:t>
            </w:r>
          </w:p>
          <w:p w14:paraId="59E3D118" w14:textId="51143B87" w:rsidR="00B06F98" w:rsidRDefault="00A23CA1" w:rsidP="00B06F98">
            <w:pPr>
              <w:pStyle w:val="NoSpacing"/>
              <w:numPr>
                <w:ilvl w:val="0"/>
                <w:numId w:val="10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Silla </w:t>
            </w:r>
            <w:r w:rsidR="00326AF6">
              <w:rPr>
                <w:rFonts w:ascii="Verdana" w:hAnsi="Verdana" w:cs="Times New Roman"/>
                <w:sz w:val="18"/>
                <w:szCs w:val="18"/>
              </w:rPr>
              <w:t>tekiplaadi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7B6802">
              <w:rPr>
                <w:rFonts w:ascii="Verdana" w:hAnsi="Verdana" w:cs="Times New Roman"/>
                <w:sz w:val="18"/>
                <w:szCs w:val="18"/>
              </w:rPr>
              <w:t>hüdroisolatsioonitööd.</w:t>
            </w:r>
          </w:p>
          <w:p w14:paraId="103C7DF7" w14:textId="4D8F7201" w:rsidR="007B6802" w:rsidRDefault="007B6802" w:rsidP="00B06F98">
            <w:pPr>
              <w:pStyle w:val="NoSpacing"/>
              <w:numPr>
                <w:ilvl w:val="0"/>
                <w:numId w:val="10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Väljaehitatud teelõigu muldkeha ja kildalus</w:t>
            </w:r>
          </w:p>
          <w:p w14:paraId="25F7D3CF" w14:textId="77777777" w:rsidR="00B06F98" w:rsidRDefault="00B06F98" w:rsidP="00B06F98">
            <w:pPr>
              <w:pStyle w:val="NoSpacing"/>
              <w:numPr>
                <w:ilvl w:val="1"/>
                <w:numId w:val="9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Tegemisel tööd:</w:t>
            </w:r>
          </w:p>
          <w:p w14:paraId="2F857DB9" w14:textId="0DD5FDFD" w:rsidR="00495A52" w:rsidRDefault="00CD7D4B" w:rsidP="00542EEF">
            <w:pPr>
              <w:pStyle w:val="NoSpacing"/>
              <w:numPr>
                <w:ilvl w:val="0"/>
                <w:numId w:val="11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Asfalteerimis</w:t>
            </w:r>
            <w:r w:rsidR="007B6802">
              <w:rPr>
                <w:rFonts w:ascii="Verdana" w:hAnsi="Verdana" w:cs="Times New Roman"/>
                <w:sz w:val="18"/>
                <w:szCs w:val="18"/>
              </w:rPr>
              <w:t>tööd</w:t>
            </w:r>
          </w:p>
          <w:p w14:paraId="18A7E34B" w14:textId="4D08E54E" w:rsidR="00A02CE1" w:rsidRPr="00A7414B" w:rsidRDefault="007B6802" w:rsidP="00A7414B">
            <w:pPr>
              <w:pStyle w:val="NoSpacing"/>
              <w:numPr>
                <w:ilvl w:val="1"/>
                <w:numId w:val="9"/>
              </w:numPr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Piirde paigaldus</w:t>
            </w:r>
            <w:r w:rsidR="008504DA" w:rsidRPr="00A7414B">
              <w:rPr>
                <w:rFonts w:ascii="Verdana" w:hAnsi="Verdana" w:cs="Times New Roman"/>
                <w:sz w:val="18"/>
                <w:szCs w:val="18"/>
              </w:rPr>
              <w:t xml:space="preserve"> planeeritud</w:t>
            </w:r>
            <w:r w:rsidR="00F90223" w:rsidRPr="00A7414B">
              <w:rPr>
                <w:rFonts w:ascii="Verdana" w:hAnsi="Verdana" w:cs="Times New Roman"/>
                <w:sz w:val="18"/>
                <w:szCs w:val="18"/>
              </w:rPr>
              <w:t xml:space="preserve"> teostada</w:t>
            </w:r>
            <w:r w:rsidR="008504DA" w:rsidRPr="00A7414B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326AF6" w:rsidRPr="00A7414B">
              <w:rPr>
                <w:rFonts w:ascii="Verdana" w:hAnsi="Verdana" w:cs="Times New Roman"/>
                <w:sz w:val="18"/>
                <w:szCs w:val="18"/>
              </w:rPr>
              <w:t>järgmisel nädalal</w:t>
            </w:r>
            <w:r w:rsidR="008504DA" w:rsidRPr="00A7414B">
              <w:rPr>
                <w:rFonts w:ascii="Verdana" w:hAnsi="Verdana" w:cs="Times New Roman"/>
                <w:sz w:val="18"/>
                <w:szCs w:val="18"/>
              </w:rPr>
              <w:t>. S</w:t>
            </w:r>
            <w:r w:rsidR="00326AF6" w:rsidRPr="00A7414B">
              <w:rPr>
                <w:rFonts w:ascii="Verdana" w:hAnsi="Verdana" w:cs="Times New Roman"/>
                <w:sz w:val="18"/>
                <w:szCs w:val="18"/>
              </w:rPr>
              <w:t>el</w:t>
            </w:r>
            <w:r w:rsidR="008504DA" w:rsidRPr="00A7414B">
              <w:rPr>
                <w:rFonts w:ascii="Verdana" w:hAnsi="Verdana" w:cs="Times New Roman"/>
                <w:sz w:val="18"/>
                <w:szCs w:val="18"/>
              </w:rPr>
              <w:t xml:space="preserve"> nädalal</w:t>
            </w:r>
            <w:r>
              <w:rPr>
                <w:rFonts w:ascii="Verdana" w:hAnsi="Verdana" w:cs="Times New Roman"/>
                <w:sz w:val="18"/>
                <w:szCs w:val="18"/>
              </w:rPr>
              <w:t>,  kolmapäeval,</w:t>
            </w:r>
            <w:r w:rsidR="00F90223" w:rsidRPr="00A7414B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2F3867">
              <w:rPr>
                <w:rFonts w:ascii="Verdana" w:hAnsi="Verdana" w:cs="Times New Roman"/>
                <w:sz w:val="18"/>
                <w:szCs w:val="18"/>
              </w:rPr>
              <w:t xml:space="preserve">teostatakse </w:t>
            </w:r>
            <w:r w:rsidR="00CD7D4B">
              <w:rPr>
                <w:rFonts w:ascii="Verdana" w:hAnsi="Verdana" w:cs="Times New Roman"/>
                <w:sz w:val="18"/>
                <w:szCs w:val="18"/>
              </w:rPr>
              <w:t>peenarde kindlustamine pu</w:t>
            </w:r>
            <w:r>
              <w:rPr>
                <w:rFonts w:ascii="Verdana" w:hAnsi="Verdana" w:cs="Times New Roman"/>
                <w:sz w:val="18"/>
                <w:szCs w:val="18"/>
              </w:rPr>
              <w:t>rustatud kruusaga</w:t>
            </w:r>
            <w:r w:rsidR="00326AF6" w:rsidRPr="00A7414B">
              <w:rPr>
                <w:rFonts w:ascii="Verdana" w:hAnsi="Verdana" w:cs="Times New Roman"/>
                <w:sz w:val="18"/>
                <w:szCs w:val="18"/>
              </w:rPr>
              <w:t>.</w:t>
            </w:r>
            <w:r w:rsidR="008504DA" w:rsidRPr="00A7414B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>Markeerimistööd teostatakse kahe nädala pärast.</w:t>
            </w:r>
          </w:p>
          <w:p w14:paraId="7BC760E6" w14:textId="2B951C97" w:rsidR="00A02CE1" w:rsidRPr="00EC2D7E" w:rsidRDefault="00A02CE1" w:rsidP="00A02CE1">
            <w:pPr>
              <w:pStyle w:val="NoSpacing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Tööd püsivad graafikus.</w:t>
            </w:r>
            <w:r w:rsidR="007B6802">
              <w:rPr>
                <w:rFonts w:ascii="Verdana" w:hAnsi="Verdana" w:cs="Times New Roman"/>
                <w:sz w:val="18"/>
                <w:szCs w:val="18"/>
              </w:rPr>
              <w:t xml:space="preserve"> Tee avatakse liikluseks alates 13.juunist.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DD61A6" w14:textId="77777777" w:rsidR="00495A52" w:rsidRPr="008A4B62" w:rsidRDefault="00495A52" w:rsidP="00477639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95A52" w:rsidRPr="008A4B62" w14:paraId="00B2CFAC" w14:textId="77777777" w:rsidTr="00477639">
        <w:trPr>
          <w:trHeight w:val="390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27A3" w14:textId="77777777" w:rsidR="00495A52" w:rsidRPr="00D636E1" w:rsidRDefault="00495A52" w:rsidP="00D636E1">
            <w:pPr>
              <w:rPr>
                <w:rFonts w:ascii="Verdana" w:hAnsi="Verdana"/>
                <w:b/>
                <w:sz w:val="18"/>
                <w:szCs w:val="18"/>
              </w:rPr>
            </w:pPr>
            <w:r w:rsidRPr="003A2F7C">
              <w:rPr>
                <w:rFonts w:ascii="Verdana" w:hAnsi="Verdana"/>
                <w:b/>
                <w:sz w:val="18"/>
                <w:szCs w:val="18"/>
              </w:rPr>
              <w:t xml:space="preserve">2 </w:t>
            </w:r>
            <w:r w:rsidR="00B06F98">
              <w:rPr>
                <w:rFonts w:ascii="Verdana" w:eastAsia="Times New Roman" w:hAnsi="Verdana" w:cs="Verdana"/>
                <w:b/>
                <w:bCs/>
                <w:sz w:val="18"/>
                <w:szCs w:val="18"/>
              </w:rPr>
              <w:t>Eelmisel nõupidamisel ülesjäänud küsimuste lahendused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470C" w14:textId="6F1C0A0B" w:rsidR="00495A52" w:rsidRDefault="00495A52" w:rsidP="00542EEF">
            <w:pPr>
              <w:pStyle w:val="Default"/>
              <w:ind w:left="397" w:hanging="39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2.1 </w:t>
            </w:r>
            <w:r w:rsidR="007B6802">
              <w:rPr>
                <w:rFonts w:ascii="Verdana" w:hAnsi="Verdana"/>
                <w:noProof/>
                <w:sz w:val="18"/>
                <w:szCs w:val="18"/>
              </w:rPr>
              <w:t>TV esitas asfaltsegude retseptid kooskõlastamiseks Insenerile.</w:t>
            </w:r>
          </w:p>
          <w:p w14:paraId="24D35EFE" w14:textId="7D025601" w:rsidR="00A23CA1" w:rsidRDefault="002A7669" w:rsidP="00542EEF">
            <w:pPr>
              <w:pStyle w:val="Default"/>
              <w:ind w:left="397" w:hanging="39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2.2 </w:t>
            </w:r>
            <w:r w:rsidRPr="002A7669">
              <w:rPr>
                <w:rFonts w:ascii="Verdana" w:hAnsi="Verdana"/>
                <w:sz w:val="18"/>
                <w:szCs w:val="18"/>
              </w:rPr>
              <w:t>TV soovib alustada esimesel võimalusel kruusateele pos. 5 materjali pealeveoga. Tellija on ettepanekuga nõus, kuid enne tööde algust tuleb teavitada sellest Taagepera lossi omanikke. Lisaks peab olema tööde ajal tagatud ohutu läbipääs tavaliiklejatele.</w:t>
            </w:r>
            <w:r w:rsidR="00B10461">
              <w:rPr>
                <w:rFonts w:ascii="Verdana" w:hAnsi="Verdana"/>
                <w:sz w:val="18"/>
                <w:szCs w:val="18"/>
              </w:rPr>
              <w:t xml:space="preserve"> TV informeeris, et vedu on planeeritud peale 15.juunit.</w:t>
            </w:r>
          </w:p>
          <w:p w14:paraId="5BF002A0" w14:textId="77777777" w:rsidR="00A23CA1" w:rsidRPr="00D636E1" w:rsidRDefault="00A23CA1" w:rsidP="00A23CA1">
            <w:pPr>
              <w:pStyle w:val="Default"/>
              <w:ind w:left="397" w:hanging="397"/>
              <w:rPr>
                <w:rFonts w:ascii="Verdana" w:hAnsi="Verdana"/>
                <w:sz w:val="18"/>
                <w:szCs w:val="18"/>
              </w:rPr>
            </w:pPr>
          </w:p>
          <w:p w14:paraId="21A1917D" w14:textId="77777777" w:rsidR="00142074" w:rsidRPr="00D636E1" w:rsidRDefault="00142074" w:rsidP="00D636E1">
            <w:pPr>
              <w:spacing w:after="27"/>
              <w:ind w:left="318" w:hanging="3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2853" w14:textId="77777777" w:rsidR="00495A52" w:rsidRPr="008A4B62" w:rsidRDefault="00495A52" w:rsidP="00477639">
            <w:pPr>
              <w:snapToGrid w:val="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95A52" w:rsidRPr="008A4B62" w14:paraId="119B1984" w14:textId="77777777" w:rsidTr="00477639">
        <w:trPr>
          <w:trHeight w:val="390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B2F4" w14:textId="77777777" w:rsidR="00F3639F" w:rsidRPr="00215B54" w:rsidRDefault="00495A52" w:rsidP="00215B54">
            <w:pPr>
              <w:suppressAutoHyphens/>
              <w:snapToGrid w:val="0"/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215B54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3 </w:t>
            </w:r>
            <w:r w:rsidR="00F3639F" w:rsidRPr="00215B54">
              <w:rPr>
                <w:rFonts w:ascii="Verdana" w:hAnsi="Verdana" w:cs="Times New Roman"/>
                <w:b/>
                <w:bCs/>
                <w:sz w:val="18"/>
                <w:szCs w:val="18"/>
              </w:rPr>
              <w:t>Kvaliteedi   küsimused (materjalid, sertifikaadid)</w:t>
            </w:r>
          </w:p>
          <w:p w14:paraId="2F3F20B2" w14:textId="77777777" w:rsidR="00495A52" w:rsidRPr="001214C0" w:rsidRDefault="00495A52" w:rsidP="00477639">
            <w:pPr>
              <w:pStyle w:val="ListParagraph"/>
              <w:suppressAutoHyphens/>
              <w:snapToGrid w:val="0"/>
              <w:spacing w:after="0" w:line="240" w:lineRule="auto"/>
              <w:ind w:left="74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  <w:p w14:paraId="23D61ABE" w14:textId="77777777" w:rsidR="00495A52" w:rsidRPr="008A4B62" w:rsidRDefault="00495A52" w:rsidP="00477639">
            <w:pPr>
              <w:pStyle w:val="ListParagraph"/>
              <w:snapToGrid w:val="0"/>
              <w:ind w:left="360"/>
              <w:jc w:val="both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CA8D6" w14:textId="77777777" w:rsidR="00C52D5B" w:rsidRDefault="00A7414B" w:rsidP="00A7414B">
            <w:pPr>
              <w:pStyle w:val="CommentText"/>
              <w:spacing w:after="0"/>
              <w:ind w:left="397" w:hanging="397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3.1</w:t>
            </w:r>
            <w:r w:rsidR="00C52D5B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="00300733">
              <w:rPr>
                <w:rFonts w:ascii="Verdana" w:hAnsi="Verdana"/>
                <w:noProof/>
                <w:sz w:val="18"/>
                <w:szCs w:val="18"/>
              </w:rPr>
              <w:t>Insener juhtis tähelepanu, et on va</w:t>
            </w:r>
            <w:r>
              <w:rPr>
                <w:rFonts w:ascii="Verdana" w:hAnsi="Verdana"/>
                <w:noProof/>
                <w:sz w:val="18"/>
                <w:szCs w:val="18"/>
              </w:rPr>
              <w:t>ja esitada kooskõlastamiseks ka pur.kruusa</w:t>
            </w:r>
            <w:r w:rsidR="00300733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  <w:szCs w:val="18"/>
              </w:rPr>
              <w:t>sertifikaadid</w:t>
            </w:r>
            <w:r w:rsidR="00300733">
              <w:rPr>
                <w:rFonts w:ascii="Verdana" w:hAnsi="Verdana"/>
                <w:noProof/>
                <w:sz w:val="18"/>
                <w:szCs w:val="18"/>
              </w:rPr>
              <w:t>.</w:t>
            </w:r>
          </w:p>
          <w:p w14:paraId="44BF57AA" w14:textId="682D966F" w:rsidR="0045661D" w:rsidRPr="00A7414B" w:rsidRDefault="0045661D" w:rsidP="00A7414B">
            <w:pPr>
              <w:pStyle w:val="CommentText"/>
              <w:spacing w:after="0"/>
              <w:ind w:left="397" w:hanging="397"/>
              <w:rPr>
                <w:rFonts w:ascii="Verdana" w:eastAsia="Times New Roman" w:hAnsi="Verdana" w:cs="Times New Roman"/>
                <w:spacing w:val="2"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 xml:space="preserve">       Saabunud laborist pur.kruusa terakoostise </w:t>
            </w:r>
            <w:r w:rsidR="00B04808">
              <w:rPr>
                <w:rFonts w:ascii="Verdana" w:hAnsi="Verdana"/>
                <w:noProof/>
                <w:sz w:val="18"/>
                <w:szCs w:val="18"/>
              </w:rPr>
              <w:t xml:space="preserve">kohta </w:t>
            </w:r>
            <w:r>
              <w:rPr>
                <w:rFonts w:ascii="Verdana" w:hAnsi="Verdana"/>
                <w:noProof/>
                <w:sz w:val="18"/>
                <w:szCs w:val="18"/>
              </w:rPr>
              <w:t>katseprotokoll osutus sõela 0,063 osas puudulikuks:</w:t>
            </w:r>
            <w:r w:rsidR="00B04808">
              <w:rPr>
                <w:rFonts w:ascii="Verdana" w:hAnsi="Verdana"/>
                <w:noProof/>
                <w:sz w:val="18"/>
                <w:szCs w:val="18"/>
              </w:rPr>
              <w:t xml:space="preserve"> l</w:t>
            </w:r>
            <w:r>
              <w:rPr>
                <w:rFonts w:ascii="Verdana" w:hAnsi="Verdana"/>
                <w:noProof/>
                <w:sz w:val="18"/>
                <w:szCs w:val="18"/>
              </w:rPr>
              <w:t>ubatust</w:t>
            </w:r>
            <w:r w:rsidR="00B04808">
              <w:rPr>
                <w:rFonts w:ascii="Verdana" w:hAnsi="Verdana"/>
                <w:noProof/>
                <w:sz w:val="18"/>
                <w:szCs w:val="18"/>
              </w:rPr>
              <w:t xml:space="preserve"> - 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 8-15% on 6,1.</w:t>
            </w:r>
          </w:p>
          <w:p w14:paraId="19F6944A" w14:textId="5CB186EF" w:rsidR="00F50315" w:rsidRDefault="00F50315" w:rsidP="00CD7D4B">
            <w:pPr>
              <w:pStyle w:val="NoSpacing"/>
              <w:ind w:left="397" w:hanging="397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3.2</w:t>
            </w:r>
            <w:r w:rsidR="00A02CE1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="00257DF4">
              <w:rPr>
                <w:rFonts w:ascii="Verdana" w:hAnsi="Verdana"/>
                <w:noProof/>
                <w:sz w:val="18"/>
                <w:szCs w:val="18"/>
              </w:rPr>
              <w:t xml:space="preserve">Insener juhtis tähelepanu, et Bauhub-is </w:t>
            </w:r>
            <w:r w:rsidR="00606743">
              <w:rPr>
                <w:rFonts w:ascii="Verdana" w:hAnsi="Verdana"/>
                <w:noProof/>
                <w:sz w:val="18"/>
                <w:szCs w:val="18"/>
              </w:rPr>
              <w:t>do</w:t>
            </w:r>
            <w:r w:rsidR="00A7414B">
              <w:rPr>
                <w:rFonts w:ascii="Verdana" w:hAnsi="Verdana"/>
                <w:noProof/>
                <w:sz w:val="18"/>
                <w:szCs w:val="18"/>
              </w:rPr>
              <w:t>kumentatsioon tuleb täiendada.</w:t>
            </w:r>
            <w:r w:rsidR="00CD7D4B">
              <w:rPr>
                <w:rFonts w:ascii="Verdana" w:hAnsi="Verdana"/>
                <w:noProof/>
                <w:sz w:val="18"/>
                <w:szCs w:val="18"/>
              </w:rPr>
              <w:t xml:space="preserve"> Puuduvad </w:t>
            </w:r>
            <w:r w:rsidR="000E4955">
              <w:rPr>
                <w:rFonts w:ascii="Verdana" w:hAnsi="Verdana"/>
                <w:noProof/>
                <w:sz w:val="18"/>
                <w:szCs w:val="18"/>
              </w:rPr>
              <w:t>liiva, kruusa, killustiku veoselehed ja aruanded.</w:t>
            </w:r>
          </w:p>
          <w:p w14:paraId="23A39015" w14:textId="5313BC3E" w:rsidR="00305C77" w:rsidRPr="007A2D21" w:rsidRDefault="00CD7D4B" w:rsidP="00305C77">
            <w:pPr>
              <w:pStyle w:val="NoSpacing"/>
              <w:ind w:left="397" w:hanging="397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 xml:space="preserve">3.3 TV koos Inseneriga võttis asfaldiproovid (A+B).Reedel võetakse ka </w:t>
            </w:r>
            <w:r>
              <w:rPr>
                <w:rFonts w:ascii="Verdana" w:hAnsi="Verdana"/>
                <w:noProof/>
                <w:sz w:val="18"/>
                <w:szCs w:val="18"/>
              </w:rPr>
              <w:lastRenderedPageBreak/>
              <w:t>asfaldi puurkehad. Insener viib proovid katsetamiseks akkrediteeritud laborisse.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B4E1E" w14:textId="77777777" w:rsidR="00495A52" w:rsidRDefault="00495A52" w:rsidP="00477639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0C297" w14:textId="77777777" w:rsidR="00495A52" w:rsidRDefault="00495A52" w:rsidP="00477639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461810" w14:textId="77777777" w:rsidR="00495A52" w:rsidRDefault="00495A52" w:rsidP="00477639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15E55F" w14:textId="77777777" w:rsidR="00495A52" w:rsidRDefault="00495A52" w:rsidP="00477639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0D32E6" w14:textId="77777777" w:rsidR="00495A52" w:rsidRDefault="00495A52" w:rsidP="00477639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665CAC" w14:textId="77777777" w:rsidR="00495A52" w:rsidRDefault="00495A52" w:rsidP="00477639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E1862" w14:textId="77777777" w:rsidR="00495A52" w:rsidRDefault="00495A52" w:rsidP="00477639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FA6901" w14:textId="77777777" w:rsidR="00495A52" w:rsidRPr="008A4B62" w:rsidRDefault="00495A52" w:rsidP="00477639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95A52" w:rsidRPr="008A4B62" w14:paraId="7856D0D0" w14:textId="77777777" w:rsidTr="00477639">
        <w:trPr>
          <w:trHeight w:val="390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A1BE" w14:textId="77777777" w:rsidR="0033554C" w:rsidRPr="00393144" w:rsidRDefault="0033554C" w:rsidP="0033554C">
            <w:pPr>
              <w:pStyle w:val="ListParagraph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393144">
              <w:rPr>
                <w:rFonts w:ascii="Verdana" w:hAnsi="Verdana" w:cs="Times New Roman"/>
                <w:b/>
                <w:bCs/>
                <w:sz w:val="18"/>
                <w:szCs w:val="18"/>
              </w:rPr>
              <w:lastRenderedPageBreak/>
              <w:t xml:space="preserve">Töötervishoid ja -ohutus </w:t>
            </w:r>
          </w:p>
          <w:p w14:paraId="45FF9FC2" w14:textId="77777777" w:rsidR="00495A52" w:rsidRPr="008A4B62" w:rsidRDefault="00495A52" w:rsidP="00477639">
            <w:pPr>
              <w:snapToGrid w:val="0"/>
              <w:ind w:left="360"/>
              <w:jc w:val="both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B5FB" w14:textId="6DAB1510" w:rsidR="00CD7D4B" w:rsidRPr="00CE2E6C" w:rsidRDefault="00CD7D4B" w:rsidP="00CE2E6C">
            <w:pPr>
              <w:pStyle w:val="ListParagraph"/>
              <w:numPr>
                <w:ilvl w:val="1"/>
                <w:numId w:val="3"/>
              </w:numPr>
              <w:ind w:left="459" w:hanging="425"/>
              <w:rPr>
                <w:rFonts w:ascii="Verdana" w:eastAsia="Times New Roman" w:hAnsi="Verdana" w:cs="Times New Roman"/>
                <w:spacing w:val="2"/>
                <w:sz w:val="18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pacing w:val="2"/>
                <w:sz w:val="18"/>
                <w:szCs w:val="18"/>
                <w:lang w:eastAsia="ar-SA"/>
              </w:rPr>
              <w:t>Objekti külastas Tööinspektsiooni esindaja.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5C97" w14:textId="77777777" w:rsidR="00495A52" w:rsidRPr="008A4B62" w:rsidRDefault="00495A52" w:rsidP="00477639">
            <w:pPr>
              <w:pStyle w:val="NoSpacing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95A52" w:rsidRPr="008A4B62" w14:paraId="5012202D" w14:textId="77777777" w:rsidTr="00477639">
        <w:trPr>
          <w:trHeight w:val="20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B21A" w14:textId="77777777" w:rsidR="0033554C" w:rsidRPr="00654AB7" w:rsidRDefault="0033554C" w:rsidP="0033554C">
            <w:pPr>
              <w:pStyle w:val="ListParagraph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654AB7">
              <w:rPr>
                <w:rFonts w:ascii="Verdana" w:hAnsi="Verdana" w:cs="Times New Roman"/>
                <w:b/>
                <w:bCs/>
                <w:sz w:val="18"/>
                <w:szCs w:val="18"/>
              </w:rPr>
              <w:t>Liiklus-korraldus</w:t>
            </w:r>
          </w:p>
          <w:p w14:paraId="4ADE67A3" w14:textId="77777777" w:rsidR="00495A52" w:rsidRPr="008A4B62" w:rsidRDefault="00495A52" w:rsidP="00477639">
            <w:p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  <w:p w14:paraId="513AAA09" w14:textId="77777777" w:rsidR="00495A52" w:rsidRPr="008A4B62" w:rsidRDefault="00495A52" w:rsidP="00477639">
            <w:p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0298" w14:textId="253D3850" w:rsidR="00A23CA1" w:rsidRPr="00305C77" w:rsidRDefault="00305C77" w:rsidP="00B81491">
            <w:pPr>
              <w:pStyle w:val="NoSpacing"/>
              <w:ind w:left="397" w:hanging="397"/>
              <w:rPr>
                <w:rFonts w:ascii="Verdana" w:hAnsi="Verdana"/>
                <w:sz w:val="18"/>
                <w:szCs w:val="18"/>
              </w:rPr>
            </w:pPr>
            <w:r w:rsidRPr="00305C77">
              <w:rPr>
                <w:rFonts w:ascii="Verdana" w:hAnsi="Verdana"/>
                <w:sz w:val="18"/>
                <w:szCs w:val="18"/>
              </w:rPr>
              <w:t>5.</w:t>
            </w:r>
            <w:r>
              <w:rPr>
                <w:rFonts w:ascii="Verdana" w:hAnsi="Verdana"/>
                <w:sz w:val="18"/>
                <w:szCs w:val="18"/>
              </w:rPr>
              <w:t xml:space="preserve">1 </w:t>
            </w:r>
            <w:r w:rsidR="00303300">
              <w:rPr>
                <w:rFonts w:ascii="Verdana" w:hAnsi="Verdana"/>
                <w:sz w:val="18"/>
                <w:szCs w:val="18"/>
              </w:rPr>
              <w:t>Ajutine liikluskorraldus on paigaldatud vastavalt kooskõla</w:t>
            </w:r>
            <w:r w:rsidR="003135D3">
              <w:rPr>
                <w:rFonts w:ascii="Verdana" w:hAnsi="Verdana"/>
                <w:sz w:val="18"/>
                <w:szCs w:val="18"/>
              </w:rPr>
              <w:t>s</w:t>
            </w:r>
            <w:r w:rsidR="00303300">
              <w:rPr>
                <w:rFonts w:ascii="Verdana" w:hAnsi="Verdana"/>
                <w:sz w:val="18"/>
                <w:szCs w:val="18"/>
              </w:rPr>
              <w:t>tatud</w:t>
            </w:r>
            <w:r w:rsidR="003135D3">
              <w:rPr>
                <w:rFonts w:ascii="Verdana" w:hAnsi="Verdana"/>
                <w:sz w:val="18"/>
                <w:szCs w:val="18"/>
              </w:rPr>
              <w:t xml:space="preserve"> skeemile. Ümbersõidu kruusatee </w:t>
            </w:r>
            <w:r w:rsidR="001D3EEC">
              <w:rPr>
                <w:rFonts w:ascii="Verdana" w:hAnsi="Verdana"/>
                <w:sz w:val="18"/>
                <w:szCs w:val="18"/>
              </w:rPr>
              <w:t>lõigu</w:t>
            </w:r>
            <w:r w:rsidR="003135D3">
              <w:rPr>
                <w:rFonts w:ascii="Verdana" w:hAnsi="Verdana"/>
                <w:sz w:val="18"/>
                <w:szCs w:val="18"/>
              </w:rPr>
              <w:t xml:space="preserve"> sõidetavus</w:t>
            </w:r>
            <w:r w:rsidR="00215B54">
              <w:rPr>
                <w:rFonts w:ascii="Verdana" w:hAnsi="Verdana"/>
                <w:sz w:val="18"/>
                <w:szCs w:val="18"/>
              </w:rPr>
              <w:t xml:space="preserve"> on</w:t>
            </w:r>
            <w:r w:rsidR="003135D3">
              <w:rPr>
                <w:rFonts w:ascii="Verdana" w:hAnsi="Verdana"/>
                <w:sz w:val="18"/>
                <w:szCs w:val="18"/>
              </w:rPr>
              <w:t xml:space="preserve"> hea.</w:t>
            </w:r>
            <w:r w:rsidR="00A7414B">
              <w:rPr>
                <w:rFonts w:ascii="Verdana" w:hAnsi="Verdana"/>
                <w:sz w:val="18"/>
                <w:szCs w:val="18"/>
              </w:rPr>
              <w:t xml:space="preserve"> Peale ve</w:t>
            </w:r>
            <w:r w:rsidR="00F50315">
              <w:rPr>
                <w:rFonts w:ascii="Verdana" w:hAnsi="Verdana"/>
                <w:sz w:val="18"/>
                <w:szCs w:val="18"/>
              </w:rPr>
              <w:t>etud</w:t>
            </w:r>
            <w:r w:rsidR="00A7414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50315">
              <w:rPr>
                <w:rFonts w:ascii="Verdana" w:hAnsi="Verdana"/>
                <w:sz w:val="18"/>
                <w:szCs w:val="18"/>
              </w:rPr>
              <w:t>pur.kruusa (</w:t>
            </w:r>
            <w:r w:rsidR="00A7414B">
              <w:rPr>
                <w:rFonts w:ascii="Verdana" w:hAnsi="Verdana"/>
                <w:sz w:val="18"/>
                <w:szCs w:val="18"/>
              </w:rPr>
              <w:t>umbes 3,7km</w:t>
            </w:r>
            <w:r w:rsidR="00F50315">
              <w:rPr>
                <w:rFonts w:ascii="Verdana" w:hAnsi="Verdana"/>
                <w:sz w:val="18"/>
                <w:szCs w:val="18"/>
              </w:rPr>
              <w:t>)</w:t>
            </w:r>
            <w:r w:rsidR="00A7414B">
              <w:rPr>
                <w:rFonts w:ascii="Verdana" w:hAnsi="Verdana"/>
                <w:sz w:val="18"/>
                <w:szCs w:val="18"/>
              </w:rPr>
              <w:t xml:space="preserve"> lõigule</w:t>
            </w:r>
            <w:r w:rsidR="00F50315">
              <w:rPr>
                <w:rFonts w:ascii="Verdana" w:hAnsi="Verdana"/>
                <w:sz w:val="18"/>
                <w:szCs w:val="18"/>
              </w:rPr>
              <w:t>,</w:t>
            </w:r>
            <w:r w:rsidR="00B81491">
              <w:rPr>
                <w:rFonts w:ascii="Verdana" w:hAnsi="Verdana"/>
                <w:sz w:val="18"/>
                <w:szCs w:val="18"/>
              </w:rPr>
              <w:t xml:space="preserve"> on</w:t>
            </w:r>
            <w:r w:rsidR="00F8506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81491">
              <w:rPr>
                <w:rFonts w:ascii="Verdana" w:hAnsi="Verdana"/>
                <w:sz w:val="18"/>
                <w:szCs w:val="18"/>
              </w:rPr>
              <w:t xml:space="preserve">piiratud kiirust sellel lõigul </w:t>
            </w:r>
            <w:r w:rsidR="00F50315">
              <w:rPr>
                <w:rFonts w:ascii="Verdana" w:hAnsi="Verdana"/>
                <w:sz w:val="18"/>
                <w:szCs w:val="18"/>
              </w:rPr>
              <w:t xml:space="preserve"> kuni – 50km/tunnis.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6D90" w14:textId="77777777" w:rsidR="00495A52" w:rsidRPr="008A4B62" w:rsidRDefault="00495A52" w:rsidP="00477639">
            <w:pPr>
              <w:pStyle w:val="NoSpacing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495A52" w:rsidRPr="008A4B62" w14:paraId="334995A6" w14:textId="77777777" w:rsidTr="00477639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949B8" w14:textId="77777777" w:rsidR="0033554C" w:rsidRPr="005C0471" w:rsidRDefault="0033554C" w:rsidP="0033554C">
            <w:pPr>
              <w:pStyle w:val="ListParagraph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5C0471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Uued teemad </w:t>
            </w:r>
          </w:p>
          <w:p w14:paraId="7C3DFCD8" w14:textId="77777777" w:rsidR="00495A52" w:rsidRPr="008A4B62" w:rsidRDefault="00495A52" w:rsidP="00477639">
            <w:pPr>
              <w:suppressAutoHyphens/>
              <w:snapToGrid w:val="0"/>
              <w:spacing w:after="0" w:line="240" w:lineRule="auto"/>
              <w:ind w:left="36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9E4F9" w14:textId="73CE22D4" w:rsidR="00495A52" w:rsidRDefault="002A7669" w:rsidP="002A7669">
            <w:pPr>
              <w:pStyle w:val="ListParagraph1"/>
              <w:snapToGrid w:val="0"/>
              <w:ind w:left="397" w:hanging="397"/>
              <w:jc w:val="both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6.1 Koosolekul otsustati: et PK 28+25 kuni PK 28+45 (parem pool) paigaldatakse nõlvale kookosmatt, et vältida võimalikku erosiooni. TV teeb hinnapakkumuse, Insener koostab juhise.</w:t>
            </w:r>
          </w:p>
          <w:p w14:paraId="27006DC3" w14:textId="53DAEC6A" w:rsidR="00FF4720" w:rsidRDefault="002A7669" w:rsidP="00C5486A">
            <w:pPr>
              <w:pStyle w:val="ListParagraph1"/>
              <w:snapToGrid w:val="0"/>
              <w:ind w:left="397" w:hanging="397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6.2</w:t>
            </w:r>
            <w:r w:rsidR="004D317D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r w:rsidR="00C5486A">
              <w:rPr>
                <w:rFonts w:ascii="Verdana" w:hAnsi="Verdana"/>
                <w:sz w:val="18"/>
                <w:szCs w:val="18"/>
                <w:lang w:val="et-EE"/>
              </w:rPr>
              <w:t xml:space="preserve">Insener juhtis tähelepanu, et teemaal, väljaulatuvad kännud(üks vasakul ja teine paremal pool teed), tuleb maha lõigata nii, et oleks olemasoleva maapinnaga </w:t>
            </w:r>
            <w:bookmarkStart w:id="0" w:name="_GoBack"/>
            <w:bookmarkEnd w:id="0"/>
            <w:r w:rsidR="00C5486A">
              <w:rPr>
                <w:rFonts w:ascii="Verdana" w:hAnsi="Verdana"/>
                <w:sz w:val="18"/>
                <w:szCs w:val="18"/>
                <w:lang w:val="et-EE"/>
              </w:rPr>
              <w:t xml:space="preserve">tasa.TV </w:t>
            </w:r>
            <w:r w:rsidR="000749CC">
              <w:rPr>
                <w:rFonts w:ascii="Verdana" w:hAnsi="Verdana"/>
                <w:sz w:val="18"/>
                <w:szCs w:val="18"/>
                <w:lang w:val="et-EE"/>
              </w:rPr>
              <w:t>korraldab</w:t>
            </w:r>
            <w:r w:rsidR="00C5486A">
              <w:rPr>
                <w:rFonts w:ascii="Verdana" w:hAnsi="Verdana"/>
                <w:sz w:val="18"/>
                <w:szCs w:val="18"/>
                <w:lang w:val="et-EE"/>
              </w:rPr>
              <w:t xml:space="preserve"> lähipäevil.</w:t>
            </w:r>
          </w:p>
          <w:p w14:paraId="7E942443" w14:textId="394E1CC0" w:rsidR="00C5486A" w:rsidRPr="00FF4720" w:rsidRDefault="00C5486A" w:rsidP="00C5486A">
            <w:pPr>
              <w:pStyle w:val="ListParagraph1"/>
              <w:snapToGrid w:val="0"/>
              <w:ind w:left="397" w:hanging="397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6.3 Insener juhtis tähelepanu, et kivitruubi drenaazi toru ots tuleb koonuse nõlvast väja viia. TV korraldab.</w:t>
            </w:r>
          </w:p>
          <w:p w14:paraId="3788AB3B" w14:textId="3C6B47E1" w:rsidR="00FF4720" w:rsidRDefault="004817C8" w:rsidP="008F12E0">
            <w:pPr>
              <w:pStyle w:val="ListParagraph1"/>
              <w:snapToGrid w:val="0"/>
              <w:ind w:left="397" w:hanging="397"/>
              <w:jc w:val="both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6.4 Lepiti kokku: O</w:t>
            </w:r>
            <w:r w:rsidR="00CD7D4B">
              <w:rPr>
                <w:rFonts w:ascii="Verdana" w:hAnsi="Verdana"/>
                <w:sz w:val="18"/>
                <w:szCs w:val="18"/>
                <w:lang w:val="et-EE"/>
              </w:rPr>
              <w:t>bjekti teepiiril</w:t>
            </w:r>
            <w:r w:rsidR="000749CC">
              <w:rPr>
                <w:rFonts w:ascii="Verdana" w:hAnsi="Verdana"/>
                <w:sz w:val="18"/>
                <w:szCs w:val="18"/>
                <w:lang w:val="et-EE"/>
              </w:rPr>
              <w:t xml:space="preserve"> ülemineku koht on väga ebaühtl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a</w:t>
            </w:r>
            <w:r w:rsidR="000749CC">
              <w:rPr>
                <w:rFonts w:ascii="Verdana" w:hAnsi="Verdana"/>
                <w:sz w:val="18"/>
                <w:szCs w:val="18"/>
                <w:lang w:val="et-EE"/>
              </w:rPr>
              <w:t>ne. Selleks, et oleks üleminek uuele kattele sujuv, freesitakse umbes 40m2(4cm paksuselt) ja paigaldatakse lis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aks projektsele AC 16surf segu</w:t>
            </w:r>
            <w:r w:rsidR="000749CC">
              <w:rPr>
                <w:rFonts w:ascii="Verdana" w:hAnsi="Verdana"/>
                <w:sz w:val="18"/>
                <w:szCs w:val="18"/>
                <w:lang w:val="et-EE"/>
              </w:rPr>
              <w:t xml:space="preserve"> mahule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,</w:t>
            </w:r>
            <w:r w:rsidR="000749CC">
              <w:rPr>
                <w:rFonts w:ascii="Verdana" w:hAnsi="Verdana"/>
                <w:sz w:val="18"/>
                <w:szCs w:val="18"/>
                <w:lang w:val="et-EE"/>
              </w:rPr>
              <w:t xml:space="preserve"> umbes 105m2 juurde.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 Maht täpsustatakse teostusjoonisega.</w:t>
            </w:r>
          </w:p>
          <w:p w14:paraId="58744108" w14:textId="4FC36D88" w:rsidR="004817C8" w:rsidRDefault="004817C8" w:rsidP="008F12E0">
            <w:pPr>
              <w:pStyle w:val="ListParagraph1"/>
              <w:snapToGrid w:val="0"/>
              <w:ind w:left="397" w:hanging="397"/>
              <w:jc w:val="both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6.5 T täpsustas, et mahasõitude asfalteerimisel tuleb lähtuda kehtivatest tüüpjoonis</w:t>
            </w:r>
            <w:r w:rsidR="00A0284D">
              <w:rPr>
                <w:rFonts w:ascii="Verdana" w:hAnsi="Verdana"/>
                <w:sz w:val="18"/>
                <w:szCs w:val="18"/>
                <w:lang w:val="et-EE"/>
              </w:rPr>
              <w:t>t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est, kahel mahasõidul(objekti alguses-vasak pool ja objekti keskel-parem pool) tuleb tagada 3,5m laiused mahasõidud</w:t>
            </w:r>
            <w:r w:rsidR="009013A3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(projektis - 2,5m).</w:t>
            </w:r>
          </w:p>
          <w:p w14:paraId="03E7CED4" w14:textId="77777777" w:rsidR="002344CB" w:rsidRPr="00257DF4" w:rsidRDefault="00F50315" w:rsidP="00E4526F">
            <w:pPr>
              <w:pStyle w:val="ListParagraph1"/>
              <w:snapToGrid w:val="0"/>
              <w:ind w:left="0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r w:rsidR="00E4526F">
              <w:rPr>
                <w:rFonts w:ascii="Verdana" w:hAnsi="Verdana"/>
                <w:sz w:val="18"/>
                <w:szCs w:val="18"/>
                <w:lang w:val="et-EE"/>
              </w:rPr>
              <w:t xml:space="preserve">  </w:t>
            </w:r>
          </w:p>
          <w:p w14:paraId="6EF65DC6" w14:textId="77777777" w:rsidR="00BF33D7" w:rsidRPr="00B04F62" w:rsidRDefault="00BF33D7" w:rsidP="00BF33D7">
            <w:pPr>
              <w:pStyle w:val="ListParagraph1"/>
              <w:snapToGrid w:val="0"/>
              <w:ind w:left="397" w:hanging="397"/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86F0F" w14:textId="77777777" w:rsidR="00495A52" w:rsidRPr="008A4B62" w:rsidRDefault="00495A52" w:rsidP="00477639">
            <w:pPr>
              <w:snapToGrid w:val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</w:tr>
      <w:tr w:rsidR="00495A52" w:rsidRPr="008A4B62" w14:paraId="763430FF" w14:textId="77777777" w:rsidTr="00477639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EDD3E" w14:textId="77777777" w:rsidR="00495A52" w:rsidRPr="0033554C" w:rsidRDefault="00495A52" w:rsidP="0033554C">
            <w:pPr>
              <w:pStyle w:val="ListParagraph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33554C">
              <w:rPr>
                <w:rFonts w:ascii="Verdana" w:hAnsi="Verdana" w:cs="Times New Roman"/>
                <w:b/>
                <w:bCs/>
                <w:sz w:val="18"/>
                <w:szCs w:val="18"/>
              </w:rPr>
              <w:t>Järgmine koosolek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A687E" w14:textId="534E515C" w:rsidR="00495A52" w:rsidRPr="00E60483" w:rsidRDefault="00495A52" w:rsidP="00C5486A">
            <w:pPr>
              <w:pStyle w:val="ListParagraph1"/>
              <w:snapToGrid w:val="0"/>
              <w:ind w:left="0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 xml:space="preserve">          </w:t>
            </w:r>
            <w:r w:rsidR="00746402">
              <w:rPr>
                <w:rFonts w:ascii="Verdana" w:hAnsi="Verdana"/>
                <w:b/>
                <w:sz w:val="18"/>
                <w:szCs w:val="18"/>
                <w:lang w:val="et-EE"/>
              </w:rPr>
              <w:t xml:space="preserve">Järgmine koosolek </w:t>
            </w:r>
            <w:r w:rsidR="00C5486A">
              <w:rPr>
                <w:rFonts w:ascii="Verdana" w:hAnsi="Verdana"/>
                <w:b/>
                <w:sz w:val="18"/>
                <w:szCs w:val="18"/>
                <w:lang w:val="et-EE"/>
              </w:rPr>
              <w:t>vastavalt vajadusele.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782DC" w14:textId="77777777" w:rsidR="00495A52" w:rsidRPr="008A4B62" w:rsidRDefault="00495A52" w:rsidP="00477639">
            <w:pPr>
              <w:snapToGrid w:val="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95A52" w:rsidRPr="008A4B62" w14:paraId="3A2B4B17" w14:textId="77777777" w:rsidTr="00477639">
        <w:tc>
          <w:tcPr>
            <w:tcW w:w="10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8A93D" w14:textId="77777777" w:rsidR="00495A52" w:rsidRPr="008A4B62" w:rsidRDefault="00495A52" w:rsidP="00477639">
            <w:pPr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b/>
                <w:bCs/>
                <w:sz w:val="18"/>
                <w:szCs w:val="18"/>
              </w:rPr>
              <w:t>Allkirjad:</w:t>
            </w:r>
          </w:p>
          <w:p w14:paraId="3D9153B7" w14:textId="77777777" w:rsidR="00495A52" w:rsidRDefault="00495A52" w:rsidP="00477639">
            <w:pPr>
              <w:pStyle w:val="NoSpacing"/>
              <w:rPr>
                <w:rFonts w:ascii="Verdana" w:hAnsi="Verdana"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sz w:val="18"/>
                <w:szCs w:val="18"/>
              </w:rPr>
              <w:t>Tellija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8A4B62">
              <w:rPr>
                <w:rFonts w:ascii="Verdana" w:hAnsi="Verdana" w:cs="Times New Roman"/>
                <w:sz w:val="18"/>
                <w:szCs w:val="18"/>
              </w:rPr>
              <w:t xml:space="preserve">esindaja, </w:t>
            </w:r>
            <w:r w:rsidR="004C0E1E">
              <w:rPr>
                <w:rFonts w:ascii="Verdana" w:hAnsi="Verdana"/>
                <w:sz w:val="18"/>
                <w:szCs w:val="18"/>
              </w:rPr>
              <w:t>Andres Aasna</w:t>
            </w:r>
          </w:p>
          <w:p w14:paraId="0B45630F" w14:textId="77777777" w:rsidR="00495A52" w:rsidRPr="003A2F7C" w:rsidRDefault="00495A52" w:rsidP="00477639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7FF5E62D" w14:textId="77777777" w:rsidR="00495A52" w:rsidRPr="008A4B62" w:rsidRDefault="00495A52" w:rsidP="00477639">
            <w:pPr>
              <w:pStyle w:val="NoSpacing"/>
              <w:rPr>
                <w:rFonts w:ascii="Verdana" w:hAnsi="Verdana" w:cs="Times New Roman"/>
                <w:sz w:val="18"/>
                <w:szCs w:val="18"/>
              </w:rPr>
            </w:pPr>
            <w:r w:rsidRPr="008A4B62">
              <w:rPr>
                <w:rFonts w:ascii="Verdana" w:hAnsi="Verdana" w:cs="Times New Roman"/>
                <w:sz w:val="18"/>
                <w:szCs w:val="18"/>
              </w:rPr>
              <w:t xml:space="preserve">Töövõtja esindaja, </w:t>
            </w:r>
            <w:r w:rsidR="004C0E1E">
              <w:rPr>
                <w:rFonts w:ascii="Verdana" w:hAnsi="Verdana" w:cs="Times New Roman"/>
                <w:sz w:val="18"/>
                <w:szCs w:val="18"/>
              </w:rPr>
              <w:t>Kristjan Mänd</w:t>
            </w:r>
          </w:p>
          <w:p w14:paraId="178C413D" w14:textId="77777777" w:rsidR="00495A52" w:rsidRPr="003A2F7C" w:rsidRDefault="00495A52" w:rsidP="00477639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7AAF826B" w14:textId="77777777" w:rsidR="00495A52" w:rsidRPr="008A4B62" w:rsidRDefault="00495A52" w:rsidP="00477639">
            <w:pPr>
              <w:pStyle w:val="NoSpacing"/>
              <w:rPr>
                <w:rFonts w:ascii="Times New Roman" w:hAnsi="Times New Roman"/>
              </w:rPr>
            </w:pPr>
            <w:r w:rsidRPr="008A4B62">
              <w:t xml:space="preserve">Inseneri esindaja, </w:t>
            </w:r>
            <w:r>
              <w:t>Gennadi Požarski</w:t>
            </w:r>
          </w:p>
        </w:tc>
      </w:tr>
    </w:tbl>
    <w:p w14:paraId="29EC93E3" w14:textId="77777777" w:rsidR="0080425F" w:rsidRPr="003A2F7C" w:rsidRDefault="0080425F" w:rsidP="0080425F">
      <w:pPr>
        <w:rPr>
          <w:rFonts w:ascii="Verdana" w:hAnsi="Verdana" w:cs="Times New Roman"/>
          <w:sz w:val="18"/>
          <w:szCs w:val="18"/>
        </w:rPr>
      </w:pPr>
      <w:r w:rsidRPr="008A4B62">
        <w:rPr>
          <w:rFonts w:ascii="Verdana" w:hAnsi="Verdana" w:cs="Times New Roman"/>
          <w:sz w:val="18"/>
          <w:szCs w:val="18"/>
        </w:rPr>
        <w:t>Märkused: Tekstis on kasutatud järgnevaid lühendeid: T – Tellija, JV</w:t>
      </w:r>
      <w:r>
        <w:rPr>
          <w:rFonts w:ascii="Verdana" w:hAnsi="Verdana" w:cs="Times New Roman"/>
          <w:sz w:val="18"/>
          <w:szCs w:val="18"/>
        </w:rPr>
        <w:t>-I</w:t>
      </w:r>
      <w:r w:rsidRPr="008A4B62">
        <w:rPr>
          <w:rFonts w:ascii="Verdana" w:hAnsi="Verdana" w:cs="Times New Roman"/>
          <w:sz w:val="18"/>
          <w:szCs w:val="18"/>
        </w:rPr>
        <w:t xml:space="preserve">nsener, TV – Töövõtja, </w:t>
      </w:r>
      <w:r w:rsidR="00882086">
        <w:rPr>
          <w:rFonts w:ascii="Verdana" w:hAnsi="Verdana" w:cs="Times New Roman"/>
          <w:sz w:val="18"/>
          <w:szCs w:val="18"/>
        </w:rPr>
        <w:t>VV</w:t>
      </w:r>
      <w:r w:rsidRPr="008A4B62">
        <w:rPr>
          <w:rFonts w:ascii="Verdana" w:hAnsi="Verdana" w:cs="Times New Roman"/>
          <w:sz w:val="18"/>
          <w:szCs w:val="18"/>
        </w:rPr>
        <w:t xml:space="preserve"> – </w:t>
      </w:r>
      <w:r w:rsidR="00882086">
        <w:rPr>
          <w:rFonts w:ascii="Verdana" w:hAnsi="Verdana" w:cs="Times New Roman"/>
          <w:sz w:val="18"/>
          <w:szCs w:val="18"/>
        </w:rPr>
        <w:t xml:space="preserve">Vallavalitsus. </w:t>
      </w:r>
      <w:r w:rsidR="00882086">
        <w:t>Enne töö vastava osa teostamisega alustamist esitatakse kõikide materjalide ja toodete dokumendid insenerile</w:t>
      </w:r>
      <w:r w:rsidR="00882086" w:rsidRPr="0037792B">
        <w:t xml:space="preserve"> </w:t>
      </w:r>
      <w:r w:rsidR="00882086">
        <w:t>kooskõlastamiseks ja teadmiseks tellijale</w:t>
      </w:r>
      <w:r w:rsidRPr="008A4B62">
        <w:rPr>
          <w:rFonts w:ascii="Verdana" w:hAnsi="Verdana" w:cs="Times New Roman"/>
          <w:sz w:val="18"/>
          <w:szCs w:val="18"/>
        </w:rPr>
        <w:t>.</w:t>
      </w:r>
    </w:p>
    <w:p w14:paraId="73F23FD5" w14:textId="77777777" w:rsidR="00401D96" w:rsidRDefault="00401D96"/>
    <w:sectPr w:rsidR="00401D96" w:rsidSect="0047763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895A8" w14:textId="77777777" w:rsidR="00F948B7" w:rsidRDefault="00F948B7" w:rsidP="00ED2EF2">
      <w:pPr>
        <w:spacing w:after="0" w:line="240" w:lineRule="auto"/>
      </w:pPr>
      <w:r>
        <w:separator/>
      </w:r>
    </w:p>
  </w:endnote>
  <w:endnote w:type="continuationSeparator" w:id="0">
    <w:p w14:paraId="3D6F945C" w14:textId="77777777" w:rsidR="00F948B7" w:rsidRDefault="00F948B7" w:rsidP="00ED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452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A1C8B3" w14:textId="77777777" w:rsidR="000749CC" w:rsidRDefault="000749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743">
          <w:rPr>
            <w:noProof/>
          </w:rPr>
          <w:t>1</w:t>
        </w:r>
        <w:r>
          <w:fldChar w:fldCharType="end"/>
        </w:r>
      </w:p>
    </w:sdtContent>
  </w:sdt>
  <w:p w14:paraId="1C9D4429" w14:textId="77777777" w:rsidR="000749CC" w:rsidRDefault="000749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DC584" w14:textId="77777777" w:rsidR="00F948B7" w:rsidRDefault="00F948B7" w:rsidP="00ED2EF2">
      <w:pPr>
        <w:spacing w:after="0" w:line="240" w:lineRule="auto"/>
      </w:pPr>
      <w:r>
        <w:separator/>
      </w:r>
    </w:p>
  </w:footnote>
  <w:footnote w:type="continuationSeparator" w:id="0">
    <w:p w14:paraId="62BC1065" w14:textId="77777777" w:rsidR="00F948B7" w:rsidRDefault="00F948B7" w:rsidP="00ED2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AFD"/>
    <w:multiLevelType w:val="multilevel"/>
    <w:tmpl w:val="BB368B72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97F0715"/>
    <w:multiLevelType w:val="multilevel"/>
    <w:tmpl w:val="FB28B3A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eastAsiaTheme="minorEastAsia" w:cstheme="minorBid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cstheme="minorBid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EastAsia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EastAsia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Theme="minorEastAsia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EastAsia" w:cstheme="minorBidi" w:hint="default"/>
      </w:rPr>
    </w:lvl>
  </w:abstractNum>
  <w:abstractNum w:abstractNumId="2">
    <w:nsid w:val="0A2B5641"/>
    <w:multiLevelType w:val="multilevel"/>
    <w:tmpl w:val="7C7296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CAF40C9"/>
    <w:multiLevelType w:val="hybridMultilevel"/>
    <w:tmpl w:val="371A531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A029C"/>
    <w:multiLevelType w:val="multilevel"/>
    <w:tmpl w:val="0409001F"/>
    <w:numStyleLink w:val="111111"/>
  </w:abstractNum>
  <w:abstractNum w:abstractNumId="5">
    <w:nsid w:val="379A46B8"/>
    <w:multiLevelType w:val="multilevel"/>
    <w:tmpl w:val="7BC48E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D9F34A5"/>
    <w:multiLevelType w:val="multilevel"/>
    <w:tmpl w:val="A41C5F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43F84F7E"/>
    <w:multiLevelType w:val="hybridMultilevel"/>
    <w:tmpl w:val="DA1602C6"/>
    <w:lvl w:ilvl="0" w:tplc="042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">
    <w:nsid w:val="44082B7F"/>
    <w:multiLevelType w:val="hybridMultilevel"/>
    <w:tmpl w:val="E7E84FFC"/>
    <w:lvl w:ilvl="0" w:tplc="042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1056DB"/>
    <w:multiLevelType w:val="hybridMultilevel"/>
    <w:tmpl w:val="B2329B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1B377F"/>
    <w:multiLevelType w:val="hybridMultilevel"/>
    <w:tmpl w:val="37983800"/>
    <w:lvl w:ilvl="0" w:tplc="0425000B">
      <w:start w:val="1"/>
      <w:numFmt w:val="bullet"/>
      <w:lvlText w:val=""/>
      <w:lvlJc w:val="left"/>
      <w:pPr>
        <w:ind w:left="1096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1">
    <w:nsid w:val="555A2724"/>
    <w:multiLevelType w:val="hybridMultilevel"/>
    <w:tmpl w:val="7C5EA3BE"/>
    <w:lvl w:ilvl="0" w:tplc="0425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55BA7E2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9107C8B"/>
    <w:multiLevelType w:val="multilevel"/>
    <w:tmpl w:val="5AAA8D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D850A31"/>
    <w:multiLevelType w:val="hybridMultilevel"/>
    <w:tmpl w:val="F8569A48"/>
    <w:lvl w:ilvl="0" w:tplc="042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7643E9E"/>
    <w:multiLevelType w:val="multilevel"/>
    <w:tmpl w:val="E280D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DE5412E"/>
    <w:multiLevelType w:val="multilevel"/>
    <w:tmpl w:val="9482D6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2">
    <w:abstractNumId w:val="12"/>
  </w:num>
  <w:num w:numId="3">
    <w:abstractNumId w:val="6"/>
  </w:num>
  <w:num w:numId="4">
    <w:abstractNumId w:val="2"/>
  </w:num>
  <w:num w:numId="5">
    <w:abstractNumId w:val="15"/>
  </w:num>
  <w:num w:numId="6">
    <w:abstractNumId w:val="7"/>
  </w:num>
  <w:num w:numId="7">
    <w:abstractNumId w:val="9"/>
  </w:num>
  <w:num w:numId="8">
    <w:abstractNumId w:val="0"/>
  </w:num>
  <w:num w:numId="9">
    <w:abstractNumId w:val="5"/>
  </w:num>
  <w:num w:numId="10">
    <w:abstractNumId w:val="14"/>
  </w:num>
  <w:num w:numId="11">
    <w:abstractNumId w:val="8"/>
  </w:num>
  <w:num w:numId="12">
    <w:abstractNumId w:val="1"/>
  </w:num>
  <w:num w:numId="13">
    <w:abstractNumId w:val="16"/>
  </w:num>
  <w:num w:numId="14">
    <w:abstractNumId w:val="10"/>
  </w:num>
  <w:num w:numId="15">
    <w:abstractNumId w:val="13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5F"/>
    <w:rsid w:val="00005348"/>
    <w:rsid w:val="000235E0"/>
    <w:rsid w:val="000749CC"/>
    <w:rsid w:val="000843C7"/>
    <w:rsid w:val="00097D88"/>
    <w:rsid w:val="000A4741"/>
    <w:rsid w:val="000B3546"/>
    <w:rsid w:val="000E4955"/>
    <w:rsid w:val="00103D70"/>
    <w:rsid w:val="00133144"/>
    <w:rsid w:val="0013556C"/>
    <w:rsid w:val="00142074"/>
    <w:rsid w:val="00171CC2"/>
    <w:rsid w:val="001A7231"/>
    <w:rsid w:val="001B2353"/>
    <w:rsid w:val="001D3EEC"/>
    <w:rsid w:val="001D4855"/>
    <w:rsid w:val="00207745"/>
    <w:rsid w:val="00215B54"/>
    <w:rsid w:val="002344CB"/>
    <w:rsid w:val="002540CC"/>
    <w:rsid w:val="00257DF4"/>
    <w:rsid w:val="0026422A"/>
    <w:rsid w:val="002A7669"/>
    <w:rsid w:val="002B124C"/>
    <w:rsid w:val="002B3817"/>
    <w:rsid w:val="002D1EE0"/>
    <w:rsid w:val="002F3867"/>
    <w:rsid w:val="003000F1"/>
    <w:rsid w:val="00300733"/>
    <w:rsid w:val="00303300"/>
    <w:rsid w:val="00305C77"/>
    <w:rsid w:val="003135D3"/>
    <w:rsid w:val="003229C5"/>
    <w:rsid w:val="00326AF6"/>
    <w:rsid w:val="0033554C"/>
    <w:rsid w:val="00346658"/>
    <w:rsid w:val="003E5E1C"/>
    <w:rsid w:val="003F65CB"/>
    <w:rsid w:val="00401D96"/>
    <w:rsid w:val="00403395"/>
    <w:rsid w:val="004144A8"/>
    <w:rsid w:val="00433B52"/>
    <w:rsid w:val="00450131"/>
    <w:rsid w:val="0045661D"/>
    <w:rsid w:val="00460738"/>
    <w:rsid w:val="00475673"/>
    <w:rsid w:val="00477639"/>
    <w:rsid w:val="004817C8"/>
    <w:rsid w:val="00495A52"/>
    <w:rsid w:val="004A361A"/>
    <w:rsid w:val="004C0E1E"/>
    <w:rsid w:val="004D317D"/>
    <w:rsid w:val="00515892"/>
    <w:rsid w:val="0052437E"/>
    <w:rsid w:val="00542EEF"/>
    <w:rsid w:val="00586A1B"/>
    <w:rsid w:val="00596D11"/>
    <w:rsid w:val="005C77E1"/>
    <w:rsid w:val="005F5AE8"/>
    <w:rsid w:val="00606743"/>
    <w:rsid w:val="00680C51"/>
    <w:rsid w:val="006836F5"/>
    <w:rsid w:val="006B4D18"/>
    <w:rsid w:val="00700547"/>
    <w:rsid w:val="00714570"/>
    <w:rsid w:val="00721F9D"/>
    <w:rsid w:val="007361CC"/>
    <w:rsid w:val="007362B9"/>
    <w:rsid w:val="00746402"/>
    <w:rsid w:val="00762EF5"/>
    <w:rsid w:val="007B6802"/>
    <w:rsid w:val="007F105C"/>
    <w:rsid w:val="0080425F"/>
    <w:rsid w:val="00822D14"/>
    <w:rsid w:val="00850049"/>
    <w:rsid w:val="008504DA"/>
    <w:rsid w:val="00882086"/>
    <w:rsid w:val="00885AE0"/>
    <w:rsid w:val="008D6391"/>
    <w:rsid w:val="008F12E0"/>
    <w:rsid w:val="009013A3"/>
    <w:rsid w:val="00903321"/>
    <w:rsid w:val="009213B2"/>
    <w:rsid w:val="009715CD"/>
    <w:rsid w:val="009D7225"/>
    <w:rsid w:val="009F2C65"/>
    <w:rsid w:val="00A0284D"/>
    <w:rsid w:val="00A02CE1"/>
    <w:rsid w:val="00A23CA1"/>
    <w:rsid w:val="00A34842"/>
    <w:rsid w:val="00A4004B"/>
    <w:rsid w:val="00A62226"/>
    <w:rsid w:val="00A7414B"/>
    <w:rsid w:val="00A7474B"/>
    <w:rsid w:val="00AD6620"/>
    <w:rsid w:val="00AD6E47"/>
    <w:rsid w:val="00AF1F74"/>
    <w:rsid w:val="00B04808"/>
    <w:rsid w:val="00B06F98"/>
    <w:rsid w:val="00B10461"/>
    <w:rsid w:val="00B25689"/>
    <w:rsid w:val="00B81491"/>
    <w:rsid w:val="00BF33D7"/>
    <w:rsid w:val="00C4308B"/>
    <w:rsid w:val="00C52D5B"/>
    <w:rsid w:val="00C5486A"/>
    <w:rsid w:val="00C671F5"/>
    <w:rsid w:val="00C727C1"/>
    <w:rsid w:val="00CD7D4B"/>
    <w:rsid w:val="00CE2E6C"/>
    <w:rsid w:val="00CF15CD"/>
    <w:rsid w:val="00D34C0B"/>
    <w:rsid w:val="00D46D21"/>
    <w:rsid w:val="00D522DA"/>
    <w:rsid w:val="00D54E76"/>
    <w:rsid w:val="00D607D9"/>
    <w:rsid w:val="00D636E1"/>
    <w:rsid w:val="00D64C5A"/>
    <w:rsid w:val="00DA7114"/>
    <w:rsid w:val="00DB1ECF"/>
    <w:rsid w:val="00DC4E91"/>
    <w:rsid w:val="00E10C73"/>
    <w:rsid w:val="00E10EC2"/>
    <w:rsid w:val="00E12289"/>
    <w:rsid w:val="00E4064D"/>
    <w:rsid w:val="00E4473E"/>
    <w:rsid w:val="00E4526F"/>
    <w:rsid w:val="00EB2DAF"/>
    <w:rsid w:val="00EB430A"/>
    <w:rsid w:val="00ED2EF2"/>
    <w:rsid w:val="00F3639F"/>
    <w:rsid w:val="00F441B3"/>
    <w:rsid w:val="00F45637"/>
    <w:rsid w:val="00F50315"/>
    <w:rsid w:val="00F52A8B"/>
    <w:rsid w:val="00F85061"/>
    <w:rsid w:val="00F90223"/>
    <w:rsid w:val="00F948B7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4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25F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25F"/>
    <w:rPr>
      <w:rFonts w:ascii="Times New Roman" w:eastAsiaTheme="majorEastAsia" w:hAnsi="Times New Roman" w:cstheme="majorBidi"/>
      <w:b/>
      <w:bCs/>
      <w:sz w:val="28"/>
      <w:szCs w:val="28"/>
      <w:lang w:eastAsia="et-EE"/>
    </w:rPr>
  </w:style>
  <w:style w:type="paragraph" w:styleId="ListParagraph">
    <w:name w:val="List Paragraph"/>
    <w:basedOn w:val="Normal"/>
    <w:link w:val="ListParagraphChar"/>
    <w:uiPriority w:val="34"/>
    <w:qFormat/>
    <w:rsid w:val="0080425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425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0425F"/>
  </w:style>
  <w:style w:type="paragraph" w:styleId="Header">
    <w:name w:val="header"/>
    <w:basedOn w:val="Normal"/>
    <w:link w:val="HeaderChar"/>
    <w:uiPriority w:val="99"/>
    <w:unhideWhenUsed/>
    <w:rsid w:val="00804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5F"/>
    <w:rPr>
      <w:rFonts w:eastAsiaTheme="minorEastAsia"/>
      <w:lang w:eastAsia="et-EE"/>
    </w:rPr>
  </w:style>
  <w:style w:type="paragraph" w:styleId="BodyText2">
    <w:name w:val="Body Text 2"/>
    <w:basedOn w:val="Normal"/>
    <w:link w:val="BodyText2Char"/>
    <w:uiPriority w:val="99"/>
    <w:unhideWhenUsed/>
    <w:rsid w:val="008042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0425F"/>
    <w:rPr>
      <w:rFonts w:eastAsiaTheme="minorEastAsia"/>
      <w:lang w:eastAsia="et-EE"/>
    </w:rPr>
  </w:style>
  <w:style w:type="paragraph" w:customStyle="1" w:styleId="Kehatekst21">
    <w:name w:val="Kehatekst 21"/>
    <w:basedOn w:val="Normal"/>
    <w:rsid w:val="0080425F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Heading11">
    <w:name w:val="Heading 11"/>
    <w:basedOn w:val="Normal"/>
    <w:rsid w:val="0080425F"/>
    <w:pPr>
      <w:keepNext/>
      <w:widowControl w:val="0"/>
      <w:suppressAutoHyphens/>
      <w:spacing w:after="0" w:line="220" w:lineRule="atLeast"/>
      <w:ind w:left="567" w:hanging="567"/>
    </w:pPr>
    <w:rPr>
      <w:rFonts w:ascii="Verdana" w:eastAsia="Times New Roman" w:hAnsi="Verdana" w:cs="Times New Roman"/>
      <w:spacing w:val="2"/>
      <w:sz w:val="18"/>
      <w:szCs w:val="20"/>
      <w:lang w:val="en-GB" w:eastAsia="ar-SA"/>
    </w:rPr>
  </w:style>
  <w:style w:type="paragraph" w:customStyle="1" w:styleId="ListParagraph1">
    <w:name w:val="List Paragraph1"/>
    <w:basedOn w:val="Normal"/>
    <w:rsid w:val="0080425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numbering" w:styleId="111111">
    <w:name w:val="Outline List 2"/>
    <w:basedOn w:val="NoList"/>
    <w:rsid w:val="0080425F"/>
    <w:pPr>
      <w:numPr>
        <w:numId w:val="2"/>
      </w:numPr>
    </w:pPr>
  </w:style>
  <w:style w:type="paragraph" w:styleId="NoSpacing">
    <w:name w:val="No Spacing"/>
    <w:uiPriority w:val="1"/>
    <w:qFormat/>
    <w:rsid w:val="008042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425F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0425F"/>
    <w:rPr>
      <w:rFonts w:eastAsiaTheme="minorEastAsia"/>
      <w:lang w:eastAsia="et-EE"/>
    </w:rPr>
  </w:style>
  <w:style w:type="paragraph" w:customStyle="1" w:styleId="Default">
    <w:name w:val="Default"/>
    <w:rsid w:val="008042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3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5E0"/>
    <w:rPr>
      <w:rFonts w:eastAsiaTheme="minorEastAsia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5E0"/>
    <w:rPr>
      <w:rFonts w:eastAsiaTheme="minorEastAsia"/>
      <w:b/>
      <w:bCs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31"/>
    <w:rPr>
      <w:rFonts w:ascii="Tahoma" w:eastAsiaTheme="minorEastAsia" w:hAnsi="Tahoma" w:cs="Tahoma"/>
      <w:sz w:val="16"/>
      <w:szCs w:val="16"/>
      <w:lang w:eastAsia="et-E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57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570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45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25F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25F"/>
    <w:rPr>
      <w:rFonts w:ascii="Times New Roman" w:eastAsiaTheme="majorEastAsia" w:hAnsi="Times New Roman" w:cstheme="majorBidi"/>
      <w:b/>
      <w:bCs/>
      <w:sz w:val="28"/>
      <w:szCs w:val="28"/>
      <w:lang w:eastAsia="et-EE"/>
    </w:rPr>
  </w:style>
  <w:style w:type="paragraph" w:styleId="ListParagraph">
    <w:name w:val="List Paragraph"/>
    <w:basedOn w:val="Normal"/>
    <w:link w:val="ListParagraphChar"/>
    <w:uiPriority w:val="34"/>
    <w:qFormat/>
    <w:rsid w:val="0080425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425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0425F"/>
  </w:style>
  <w:style w:type="paragraph" w:styleId="Header">
    <w:name w:val="header"/>
    <w:basedOn w:val="Normal"/>
    <w:link w:val="HeaderChar"/>
    <w:uiPriority w:val="99"/>
    <w:unhideWhenUsed/>
    <w:rsid w:val="00804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5F"/>
    <w:rPr>
      <w:rFonts w:eastAsiaTheme="minorEastAsia"/>
      <w:lang w:eastAsia="et-EE"/>
    </w:rPr>
  </w:style>
  <w:style w:type="paragraph" w:styleId="BodyText2">
    <w:name w:val="Body Text 2"/>
    <w:basedOn w:val="Normal"/>
    <w:link w:val="BodyText2Char"/>
    <w:uiPriority w:val="99"/>
    <w:unhideWhenUsed/>
    <w:rsid w:val="008042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0425F"/>
    <w:rPr>
      <w:rFonts w:eastAsiaTheme="minorEastAsia"/>
      <w:lang w:eastAsia="et-EE"/>
    </w:rPr>
  </w:style>
  <w:style w:type="paragraph" w:customStyle="1" w:styleId="Kehatekst21">
    <w:name w:val="Kehatekst 21"/>
    <w:basedOn w:val="Normal"/>
    <w:rsid w:val="0080425F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Heading11">
    <w:name w:val="Heading 11"/>
    <w:basedOn w:val="Normal"/>
    <w:rsid w:val="0080425F"/>
    <w:pPr>
      <w:keepNext/>
      <w:widowControl w:val="0"/>
      <w:suppressAutoHyphens/>
      <w:spacing w:after="0" w:line="220" w:lineRule="atLeast"/>
      <w:ind w:left="567" w:hanging="567"/>
    </w:pPr>
    <w:rPr>
      <w:rFonts w:ascii="Verdana" w:eastAsia="Times New Roman" w:hAnsi="Verdana" w:cs="Times New Roman"/>
      <w:spacing w:val="2"/>
      <w:sz w:val="18"/>
      <w:szCs w:val="20"/>
      <w:lang w:val="en-GB" w:eastAsia="ar-SA"/>
    </w:rPr>
  </w:style>
  <w:style w:type="paragraph" w:customStyle="1" w:styleId="ListParagraph1">
    <w:name w:val="List Paragraph1"/>
    <w:basedOn w:val="Normal"/>
    <w:rsid w:val="0080425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numbering" w:styleId="111111">
    <w:name w:val="Outline List 2"/>
    <w:basedOn w:val="NoList"/>
    <w:rsid w:val="0080425F"/>
    <w:pPr>
      <w:numPr>
        <w:numId w:val="2"/>
      </w:numPr>
    </w:pPr>
  </w:style>
  <w:style w:type="paragraph" w:styleId="NoSpacing">
    <w:name w:val="No Spacing"/>
    <w:uiPriority w:val="1"/>
    <w:qFormat/>
    <w:rsid w:val="008042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425F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0425F"/>
    <w:rPr>
      <w:rFonts w:eastAsiaTheme="minorEastAsia"/>
      <w:lang w:eastAsia="et-EE"/>
    </w:rPr>
  </w:style>
  <w:style w:type="paragraph" w:customStyle="1" w:styleId="Default">
    <w:name w:val="Default"/>
    <w:rsid w:val="008042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3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5E0"/>
    <w:rPr>
      <w:rFonts w:eastAsiaTheme="minorEastAsia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5E0"/>
    <w:rPr>
      <w:rFonts w:eastAsiaTheme="minorEastAsia"/>
      <w:b/>
      <w:bCs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31"/>
    <w:rPr>
      <w:rFonts w:ascii="Tahoma" w:eastAsiaTheme="minorEastAsia" w:hAnsi="Tahoma" w:cs="Tahoma"/>
      <w:sz w:val="16"/>
      <w:szCs w:val="16"/>
      <w:lang w:eastAsia="et-E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57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570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14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&#245;rva.haldu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istjan.mand@grk.e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gennadi.pozarski@taaler.e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dres.aasna@transpordiamet.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66BE1-B68A-4105-B577-60184CDC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618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</dc:creator>
  <cp:lastModifiedBy>Gennadi P</cp:lastModifiedBy>
  <cp:revision>7</cp:revision>
  <dcterms:created xsi:type="dcterms:W3CDTF">2026-06-02T10:37:00Z</dcterms:created>
  <dcterms:modified xsi:type="dcterms:W3CDTF">2026-06-02T11:02:00Z</dcterms:modified>
</cp:coreProperties>
</file>